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F0AA" w14:textId="34713F43" w:rsidR="00BD04C7" w:rsidRPr="00BD04C7" w:rsidRDefault="00BD04C7" w:rsidP="006017EE">
      <w:pPr>
        <w:spacing w:before="240"/>
        <w:rPr>
          <w:rFonts w:asciiTheme="minorHAnsi" w:hAnsiTheme="minorHAnsi" w:cstheme="minorHAnsi"/>
          <w:b/>
          <w:sz w:val="36"/>
          <w:szCs w:val="40"/>
        </w:rPr>
      </w:pPr>
      <w:bookmarkStart w:id="0" w:name="_Hlk97196286"/>
      <w:r w:rsidRPr="00BD04C7">
        <w:rPr>
          <w:rFonts w:asciiTheme="minorHAnsi" w:hAnsiTheme="minorHAnsi" w:cstheme="minorHAnsi"/>
          <w:b/>
          <w:sz w:val="36"/>
          <w:szCs w:val="40"/>
        </w:rPr>
        <w:t xml:space="preserve">Sjekkliste </w:t>
      </w:r>
      <w:bookmarkEnd w:id="0"/>
      <w:r w:rsidR="002E1CFC">
        <w:rPr>
          <w:rFonts w:asciiTheme="minorHAnsi" w:hAnsiTheme="minorHAnsi" w:cstheme="minorHAnsi"/>
          <w:b/>
          <w:sz w:val="36"/>
          <w:szCs w:val="40"/>
        </w:rPr>
        <w:t>for</w:t>
      </w:r>
      <w:r w:rsidR="005D124E">
        <w:rPr>
          <w:rFonts w:asciiTheme="minorHAnsi" w:hAnsiTheme="minorHAnsi" w:cstheme="minorHAnsi"/>
          <w:b/>
          <w:sz w:val="36"/>
          <w:szCs w:val="40"/>
        </w:rPr>
        <w:t xml:space="preserve"> vurdering av rehabilitering eller nybygg</w:t>
      </w:r>
    </w:p>
    <w:p w14:paraId="58D64874" w14:textId="129D7D54" w:rsidR="00887E1E" w:rsidRDefault="00887E1E" w:rsidP="00887E1E">
      <w:pPr>
        <w:rPr>
          <w:sz w:val="22"/>
          <w:szCs w:val="22"/>
        </w:rPr>
      </w:pPr>
    </w:p>
    <w:tbl>
      <w:tblPr>
        <w:tblStyle w:val="Tabellrutenett"/>
        <w:tblW w:w="0" w:type="auto"/>
        <w:tblBorders>
          <w:top w:val="dotted" w:sz="4" w:space="0" w:color="000000" w:themeColor="text1"/>
          <w:left w:val="none" w:sz="0" w:space="0" w:color="auto"/>
          <w:bottom w:val="dotted" w:sz="4" w:space="0" w:color="000000" w:themeColor="text1"/>
          <w:right w:val="none" w:sz="0" w:space="0" w:color="auto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7218"/>
      </w:tblGrid>
      <w:tr w:rsidR="00DC0C99" w14:paraId="276E4734" w14:textId="77777777" w:rsidTr="00B214C0">
        <w:trPr>
          <w:trHeight w:val="510"/>
        </w:trPr>
        <w:tc>
          <w:tcPr>
            <w:tcW w:w="1843" w:type="dxa"/>
            <w:vAlign w:val="center"/>
          </w:tcPr>
          <w:p w14:paraId="6384B78C" w14:textId="41FC0AD2" w:rsidR="00DC0C99" w:rsidRDefault="00C5608B" w:rsidP="00C56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 på prosjekt:</w:t>
            </w:r>
          </w:p>
        </w:tc>
        <w:tc>
          <w:tcPr>
            <w:tcW w:w="7218" w:type="dxa"/>
            <w:vAlign w:val="center"/>
          </w:tcPr>
          <w:p w14:paraId="75826BCB" w14:textId="77777777" w:rsidR="00DC0C99" w:rsidRDefault="00DC0C99" w:rsidP="00B214C0">
            <w:pPr>
              <w:rPr>
                <w:sz w:val="22"/>
                <w:szCs w:val="22"/>
              </w:rPr>
            </w:pPr>
          </w:p>
        </w:tc>
      </w:tr>
      <w:tr w:rsidR="00DC0C99" w14:paraId="398A4A19" w14:textId="77777777" w:rsidTr="00B214C0">
        <w:trPr>
          <w:trHeight w:val="510"/>
        </w:trPr>
        <w:tc>
          <w:tcPr>
            <w:tcW w:w="1843" w:type="dxa"/>
            <w:vAlign w:val="center"/>
          </w:tcPr>
          <w:p w14:paraId="4CAE647D" w14:textId="501E680A" w:rsidR="00DC0C99" w:rsidRDefault="00971D1B" w:rsidP="00C56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Prosjektansvarlig:</w:t>
            </w:r>
          </w:p>
        </w:tc>
        <w:tc>
          <w:tcPr>
            <w:tcW w:w="7218" w:type="dxa"/>
            <w:vAlign w:val="center"/>
          </w:tcPr>
          <w:p w14:paraId="5951FE01" w14:textId="77777777" w:rsidR="00DC0C99" w:rsidRDefault="00DC0C99" w:rsidP="00B214C0">
            <w:pPr>
              <w:rPr>
                <w:sz w:val="22"/>
                <w:szCs w:val="22"/>
              </w:rPr>
            </w:pPr>
          </w:p>
        </w:tc>
      </w:tr>
    </w:tbl>
    <w:p w14:paraId="3EDDB8FC" w14:textId="5B0E8199" w:rsidR="00DC0C99" w:rsidRDefault="00DC0C99" w:rsidP="5C3DE15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2AB4B51" w14:textId="0D282314" w:rsidR="00CB373B" w:rsidRDefault="00CB373B" w:rsidP="5C3DE153">
      <w:pPr>
        <w:pStyle w:val="Tabelltekst"/>
        <w:spacing w:before="0" w:after="0"/>
        <w:rPr>
          <w:rFonts w:asciiTheme="minorHAnsi" w:eastAsiaTheme="minorEastAsia" w:hAnsiTheme="minorHAnsi" w:cstheme="minorBidi"/>
          <w:sz w:val="22"/>
        </w:rPr>
      </w:pPr>
      <w:r w:rsidRPr="5C3DE153">
        <w:rPr>
          <w:rFonts w:asciiTheme="minorHAnsi" w:eastAsiaTheme="minorEastAsia" w:hAnsiTheme="minorHAnsi" w:cstheme="minorBidi"/>
          <w:sz w:val="22"/>
        </w:rPr>
        <w:t>S</w:t>
      </w:r>
      <w:r w:rsidR="00B471B8" w:rsidRPr="5C3DE153">
        <w:rPr>
          <w:rFonts w:asciiTheme="minorHAnsi" w:eastAsiaTheme="minorEastAsia" w:hAnsiTheme="minorHAnsi" w:cstheme="minorBidi"/>
          <w:sz w:val="22"/>
        </w:rPr>
        <w:t xml:space="preserve">jekklisten </w:t>
      </w:r>
      <w:r w:rsidR="000109A9" w:rsidRPr="5C3DE153">
        <w:rPr>
          <w:rFonts w:asciiTheme="minorHAnsi" w:eastAsiaTheme="minorEastAsia" w:hAnsiTheme="minorHAnsi" w:cstheme="minorBidi"/>
          <w:sz w:val="22"/>
        </w:rPr>
        <w:t>har som formål å sikre</w:t>
      </w:r>
      <w:r w:rsidRPr="5C3DE153">
        <w:rPr>
          <w:rFonts w:asciiTheme="minorHAnsi" w:eastAsiaTheme="minorEastAsia" w:hAnsiTheme="minorHAnsi" w:cstheme="minorBidi"/>
          <w:sz w:val="22"/>
        </w:rPr>
        <w:t xml:space="preserve"> at </w:t>
      </w:r>
      <w:r w:rsidR="008D1344" w:rsidRPr="5C3DE153">
        <w:rPr>
          <w:rFonts w:asciiTheme="minorHAnsi" w:eastAsiaTheme="minorEastAsia" w:hAnsiTheme="minorHAnsi" w:cstheme="minorBidi"/>
          <w:sz w:val="22"/>
        </w:rPr>
        <w:t xml:space="preserve">det tidlig i prosjektet gjøres en systematisk vurdering av om </w:t>
      </w:r>
      <w:r w:rsidRPr="5C3DE153">
        <w:rPr>
          <w:rFonts w:asciiTheme="minorHAnsi" w:eastAsiaTheme="minorEastAsia" w:hAnsiTheme="minorHAnsi" w:cstheme="minorBidi"/>
          <w:sz w:val="22"/>
        </w:rPr>
        <w:t xml:space="preserve">eksisterende </w:t>
      </w:r>
      <w:r w:rsidR="00411D05" w:rsidRPr="5C3DE153">
        <w:rPr>
          <w:rFonts w:asciiTheme="minorHAnsi" w:eastAsiaTheme="minorEastAsia" w:hAnsiTheme="minorHAnsi" w:cstheme="minorBidi"/>
          <w:sz w:val="22"/>
        </w:rPr>
        <w:t>lokaler</w:t>
      </w:r>
      <w:r w:rsidR="00CD7CEC" w:rsidRPr="5C3DE153">
        <w:rPr>
          <w:rFonts w:asciiTheme="minorHAnsi" w:eastAsiaTheme="minorEastAsia" w:hAnsiTheme="minorHAnsi" w:cstheme="minorBidi"/>
          <w:sz w:val="22"/>
        </w:rPr>
        <w:t xml:space="preserve"> </w:t>
      </w:r>
      <w:r w:rsidR="008D1344" w:rsidRPr="5C3DE153">
        <w:rPr>
          <w:rFonts w:asciiTheme="minorHAnsi" w:eastAsiaTheme="minorEastAsia" w:hAnsiTheme="minorHAnsi" w:cstheme="minorBidi"/>
          <w:sz w:val="22"/>
        </w:rPr>
        <w:t>kan brukes</w:t>
      </w:r>
      <w:r w:rsidR="009E64E1" w:rsidRPr="5C3DE153">
        <w:rPr>
          <w:rFonts w:asciiTheme="minorHAnsi" w:eastAsiaTheme="minorEastAsia" w:hAnsiTheme="minorHAnsi" w:cstheme="minorBidi"/>
          <w:sz w:val="22"/>
        </w:rPr>
        <w:t xml:space="preserve"> når et arealbehov oppstår</w:t>
      </w:r>
      <w:r w:rsidR="008D1344" w:rsidRPr="5C3DE153">
        <w:rPr>
          <w:rFonts w:asciiTheme="minorHAnsi" w:eastAsiaTheme="minorEastAsia" w:hAnsiTheme="minorHAnsi" w:cstheme="minorBidi"/>
          <w:sz w:val="22"/>
        </w:rPr>
        <w:t xml:space="preserve">. </w:t>
      </w:r>
      <w:r w:rsidR="00712EC9" w:rsidRPr="5C3DE153">
        <w:rPr>
          <w:rFonts w:asciiTheme="minorHAnsi" w:eastAsiaTheme="minorEastAsia" w:hAnsiTheme="minorHAnsi" w:cstheme="minorBidi"/>
          <w:sz w:val="22"/>
        </w:rPr>
        <w:t xml:space="preserve">I en slik vurdering </w:t>
      </w:r>
      <w:r w:rsidR="006017EE">
        <w:rPr>
          <w:rFonts w:asciiTheme="minorHAnsi" w:eastAsiaTheme="minorEastAsia" w:hAnsiTheme="minorHAnsi" w:cstheme="minorBidi"/>
          <w:sz w:val="22"/>
        </w:rPr>
        <w:t>blir</w:t>
      </w:r>
      <w:r w:rsidR="00712EC9" w:rsidRPr="5C3DE153">
        <w:rPr>
          <w:rFonts w:asciiTheme="minorHAnsi" w:eastAsiaTheme="minorEastAsia" w:hAnsiTheme="minorHAnsi" w:cstheme="minorBidi"/>
          <w:sz w:val="22"/>
        </w:rPr>
        <w:t xml:space="preserve"> blant annet </w:t>
      </w:r>
      <w:r w:rsidR="00D001EF">
        <w:rPr>
          <w:rFonts w:asciiTheme="minorHAnsi" w:eastAsiaTheme="minorEastAsia" w:hAnsiTheme="minorHAnsi" w:cstheme="minorBidi"/>
          <w:sz w:val="22"/>
        </w:rPr>
        <w:t xml:space="preserve">funksjonalitet, klimavirkninger, </w:t>
      </w:r>
      <w:r w:rsidR="00212DCE" w:rsidRPr="5C3DE153">
        <w:rPr>
          <w:rFonts w:asciiTheme="minorHAnsi" w:eastAsiaTheme="minorEastAsia" w:hAnsiTheme="minorHAnsi" w:cstheme="minorBidi"/>
          <w:sz w:val="22"/>
        </w:rPr>
        <w:t>tekniske muligheter</w:t>
      </w:r>
      <w:r w:rsidR="00D001EF">
        <w:rPr>
          <w:rFonts w:asciiTheme="minorHAnsi" w:eastAsiaTheme="minorEastAsia" w:hAnsiTheme="minorHAnsi" w:cstheme="minorBidi"/>
          <w:sz w:val="22"/>
        </w:rPr>
        <w:t xml:space="preserve"> og</w:t>
      </w:r>
      <w:r w:rsidR="00212DCE" w:rsidRPr="5C3DE153">
        <w:rPr>
          <w:rFonts w:asciiTheme="minorHAnsi" w:eastAsiaTheme="minorEastAsia" w:hAnsiTheme="minorHAnsi" w:cstheme="minorBidi"/>
          <w:sz w:val="22"/>
        </w:rPr>
        <w:t xml:space="preserve"> </w:t>
      </w:r>
      <w:r w:rsidR="00712EC9" w:rsidRPr="5C3DE153">
        <w:rPr>
          <w:rFonts w:asciiTheme="minorHAnsi" w:eastAsiaTheme="minorEastAsia" w:hAnsiTheme="minorHAnsi" w:cstheme="minorBidi"/>
          <w:sz w:val="22"/>
        </w:rPr>
        <w:t>økonomi</w:t>
      </w:r>
      <w:r w:rsidR="00D001EF">
        <w:rPr>
          <w:rFonts w:asciiTheme="minorHAnsi" w:eastAsiaTheme="minorEastAsia" w:hAnsiTheme="minorHAnsi" w:cstheme="minorBidi"/>
          <w:sz w:val="22"/>
        </w:rPr>
        <w:t xml:space="preserve"> </w:t>
      </w:r>
      <w:r w:rsidR="006017EE">
        <w:rPr>
          <w:rFonts w:asciiTheme="minorHAnsi" w:eastAsiaTheme="minorEastAsia" w:hAnsiTheme="minorHAnsi" w:cstheme="minorBidi"/>
          <w:sz w:val="22"/>
        </w:rPr>
        <w:t>veid</w:t>
      </w:r>
      <w:r w:rsidR="00712EC9" w:rsidRPr="5C3DE153">
        <w:rPr>
          <w:rFonts w:asciiTheme="minorHAnsi" w:eastAsiaTheme="minorEastAsia" w:hAnsiTheme="minorHAnsi" w:cstheme="minorBidi"/>
          <w:sz w:val="22"/>
        </w:rPr>
        <w:t xml:space="preserve"> opp mot hverandre</w:t>
      </w:r>
      <w:r w:rsidR="0017071C" w:rsidRPr="5C3DE153">
        <w:rPr>
          <w:rFonts w:asciiTheme="minorHAnsi" w:eastAsiaTheme="minorEastAsia" w:hAnsiTheme="minorHAnsi" w:cstheme="minorBidi"/>
          <w:sz w:val="22"/>
        </w:rPr>
        <w:t>.</w:t>
      </w:r>
      <w:r w:rsidR="00AC2C96" w:rsidRPr="5C3DE153">
        <w:rPr>
          <w:rFonts w:asciiTheme="minorHAnsi" w:eastAsiaTheme="minorEastAsia" w:hAnsiTheme="minorHAnsi" w:cstheme="minorBidi"/>
          <w:sz w:val="22"/>
        </w:rPr>
        <w:t xml:space="preserve"> </w:t>
      </w:r>
      <w:r w:rsidR="001979B0" w:rsidRPr="5C3DE153">
        <w:rPr>
          <w:rFonts w:asciiTheme="minorHAnsi" w:eastAsiaTheme="minorEastAsia" w:hAnsiTheme="minorHAnsi" w:cstheme="minorBidi"/>
          <w:sz w:val="22"/>
        </w:rPr>
        <w:t>Ut</w:t>
      </w:r>
      <w:r w:rsidR="00627A92" w:rsidRPr="5C3DE153">
        <w:rPr>
          <w:rFonts w:asciiTheme="minorHAnsi" w:eastAsiaTheme="minorEastAsia" w:hAnsiTheme="minorHAnsi" w:cstheme="minorBidi"/>
          <w:sz w:val="22"/>
        </w:rPr>
        <w:t>ga</w:t>
      </w:r>
      <w:r w:rsidR="001979B0" w:rsidRPr="5C3DE153">
        <w:rPr>
          <w:rFonts w:asciiTheme="minorHAnsi" w:eastAsiaTheme="minorEastAsia" w:hAnsiTheme="minorHAnsi" w:cstheme="minorBidi"/>
          <w:sz w:val="22"/>
        </w:rPr>
        <w:t xml:space="preserve">ngspunktet for sjekklisten er at kommunen har et mål om å redusere </w:t>
      </w:r>
      <w:r w:rsidR="009030F2" w:rsidRPr="5C3DE153">
        <w:rPr>
          <w:rFonts w:asciiTheme="minorHAnsi" w:eastAsiaTheme="minorEastAsia" w:hAnsiTheme="minorHAnsi" w:cstheme="minorBidi"/>
          <w:sz w:val="22"/>
        </w:rPr>
        <w:t xml:space="preserve">sin klimapåvirkning </w:t>
      </w:r>
      <w:r w:rsidR="00627A92" w:rsidRPr="5C3DE153">
        <w:rPr>
          <w:rFonts w:asciiTheme="minorHAnsi" w:eastAsiaTheme="minorEastAsia" w:hAnsiTheme="minorHAnsi" w:cstheme="minorBidi"/>
          <w:sz w:val="22"/>
        </w:rPr>
        <w:t>gjennom å utvikle sine eksisterende bygg</w:t>
      </w:r>
      <w:r w:rsidR="001C3760" w:rsidRPr="5C3DE153">
        <w:rPr>
          <w:rFonts w:asciiTheme="minorHAnsi" w:eastAsiaTheme="minorEastAsia" w:hAnsiTheme="minorHAnsi" w:cstheme="minorBidi"/>
          <w:sz w:val="22"/>
        </w:rPr>
        <w:t xml:space="preserve">. </w:t>
      </w:r>
    </w:p>
    <w:sdt>
      <w:sdtPr>
        <w:rPr>
          <w:rFonts w:ascii="Calibri" w:eastAsia="Times New Roman" w:hAnsi="Calibri" w:cs="Times New Roman"/>
          <w:noProof/>
          <w:color w:val="auto"/>
          <w:sz w:val="20"/>
          <w:szCs w:val="24"/>
        </w:rPr>
        <w:id w:val="-34872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AE4781" w14:textId="62F53FC0" w:rsidR="003C609C" w:rsidRDefault="003C609C">
          <w:pPr>
            <w:pStyle w:val="Overskriftforinnholdsfortegnelse"/>
          </w:pPr>
          <w:r>
            <w:t>Innholdsfortegnelse</w:t>
          </w:r>
        </w:p>
        <w:p w14:paraId="4B3F670C" w14:textId="6BFA1710" w:rsidR="007A3D42" w:rsidRDefault="003C609C">
          <w:pPr>
            <w:pStyle w:val="INNH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TOC \o "1-3" \h \z \u </w:instrText>
          </w:r>
          <w:r>
            <w:rPr>
              <w:b/>
            </w:rPr>
            <w:fldChar w:fldCharType="separate"/>
          </w:r>
          <w:hyperlink w:anchor="_Toc120130039" w:history="1">
            <w:r w:rsidR="007A3D42" w:rsidRPr="001E29B5">
              <w:rPr>
                <w:rStyle w:val="Hyperkobling"/>
              </w:rPr>
              <w:t>1)</w:t>
            </w:r>
            <w:r w:rsidR="007A3D4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A3D42" w:rsidRPr="001E29B5">
              <w:rPr>
                <w:rStyle w:val="Hyperkobling"/>
              </w:rPr>
              <w:t>Kartlegge behov og rammer</w:t>
            </w:r>
            <w:r w:rsidR="007A3D42">
              <w:rPr>
                <w:webHidden/>
              </w:rPr>
              <w:tab/>
            </w:r>
            <w:r w:rsidR="007A3D42">
              <w:rPr>
                <w:webHidden/>
              </w:rPr>
              <w:fldChar w:fldCharType="begin"/>
            </w:r>
            <w:r w:rsidR="007A3D42">
              <w:rPr>
                <w:webHidden/>
              </w:rPr>
              <w:instrText xml:space="preserve"> PAGEREF _Toc120130039 \h </w:instrText>
            </w:r>
            <w:r w:rsidR="007A3D42">
              <w:rPr>
                <w:webHidden/>
              </w:rPr>
            </w:r>
            <w:r w:rsidR="007A3D42">
              <w:rPr>
                <w:webHidden/>
              </w:rPr>
              <w:fldChar w:fldCharType="separate"/>
            </w:r>
            <w:r w:rsidR="007A3D42">
              <w:rPr>
                <w:webHidden/>
              </w:rPr>
              <w:t>1</w:t>
            </w:r>
            <w:r w:rsidR="007A3D42">
              <w:rPr>
                <w:webHidden/>
              </w:rPr>
              <w:fldChar w:fldCharType="end"/>
            </w:r>
          </w:hyperlink>
        </w:p>
        <w:p w14:paraId="5A610462" w14:textId="314CF384" w:rsidR="007A3D42" w:rsidRDefault="00000000">
          <w:pPr>
            <w:pStyle w:val="INN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0130040" w:history="1">
            <w:r w:rsidR="007A3D42" w:rsidRPr="001E29B5">
              <w:rPr>
                <w:rStyle w:val="Hyperkobling"/>
              </w:rPr>
              <w:t>2)</w:t>
            </w:r>
            <w:r w:rsidR="007A3D4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A3D42" w:rsidRPr="001E29B5">
              <w:rPr>
                <w:rStyle w:val="Hyperkobling"/>
              </w:rPr>
              <w:t>Identifisere alternativer</w:t>
            </w:r>
            <w:r w:rsidR="007A3D42">
              <w:rPr>
                <w:webHidden/>
              </w:rPr>
              <w:tab/>
            </w:r>
            <w:r w:rsidR="007A3D42">
              <w:rPr>
                <w:webHidden/>
              </w:rPr>
              <w:fldChar w:fldCharType="begin"/>
            </w:r>
            <w:r w:rsidR="007A3D42">
              <w:rPr>
                <w:webHidden/>
              </w:rPr>
              <w:instrText xml:space="preserve"> PAGEREF _Toc120130040 \h </w:instrText>
            </w:r>
            <w:r w:rsidR="007A3D42">
              <w:rPr>
                <w:webHidden/>
              </w:rPr>
            </w:r>
            <w:r w:rsidR="007A3D42">
              <w:rPr>
                <w:webHidden/>
              </w:rPr>
              <w:fldChar w:fldCharType="separate"/>
            </w:r>
            <w:r w:rsidR="007A3D42">
              <w:rPr>
                <w:webHidden/>
              </w:rPr>
              <w:t>2</w:t>
            </w:r>
            <w:r w:rsidR="007A3D42">
              <w:rPr>
                <w:webHidden/>
              </w:rPr>
              <w:fldChar w:fldCharType="end"/>
            </w:r>
          </w:hyperlink>
        </w:p>
        <w:p w14:paraId="56F21950" w14:textId="722CB024" w:rsidR="007A3D42" w:rsidRDefault="00000000">
          <w:pPr>
            <w:pStyle w:val="INN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0130041" w:history="1">
            <w:r w:rsidR="007A3D42" w:rsidRPr="001E29B5">
              <w:rPr>
                <w:rStyle w:val="Hyperkobling"/>
              </w:rPr>
              <w:t>3)</w:t>
            </w:r>
            <w:r w:rsidR="007A3D4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A3D42" w:rsidRPr="001E29B5">
              <w:rPr>
                <w:rStyle w:val="Hyperkobling"/>
              </w:rPr>
              <w:t>Kriterier for helhetsvurdering</w:t>
            </w:r>
            <w:r w:rsidR="007A3D42">
              <w:rPr>
                <w:webHidden/>
              </w:rPr>
              <w:tab/>
            </w:r>
            <w:r w:rsidR="007A3D42">
              <w:rPr>
                <w:webHidden/>
              </w:rPr>
              <w:fldChar w:fldCharType="begin"/>
            </w:r>
            <w:r w:rsidR="007A3D42">
              <w:rPr>
                <w:webHidden/>
              </w:rPr>
              <w:instrText xml:space="preserve"> PAGEREF _Toc120130041 \h </w:instrText>
            </w:r>
            <w:r w:rsidR="007A3D42">
              <w:rPr>
                <w:webHidden/>
              </w:rPr>
            </w:r>
            <w:r w:rsidR="007A3D42">
              <w:rPr>
                <w:webHidden/>
              </w:rPr>
              <w:fldChar w:fldCharType="separate"/>
            </w:r>
            <w:r w:rsidR="007A3D42">
              <w:rPr>
                <w:webHidden/>
              </w:rPr>
              <w:t>3</w:t>
            </w:r>
            <w:r w:rsidR="007A3D42">
              <w:rPr>
                <w:webHidden/>
              </w:rPr>
              <w:fldChar w:fldCharType="end"/>
            </w:r>
          </w:hyperlink>
        </w:p>
        <w:p w14:paraId="20C1F99E" w14:textId="09A27971" w:rsidR="007A3D42" w:rsidRDefault="00000000">
          <w:pPr>
            <w:pStyle w:val="INN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0130042" w:history="1">
            <w:r w:rsidR="007A3D42" w:rsidRPr="001E29B5">
              <w:rPr>
                <w:rStyle w:val="Hyperkobling"/>
              </w:rPr>
              <w:t>4)</w:t>
            </w:r>
            <w:r w:rsidR="007A3D4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A3D42" w:rsidRPr="001E29B5">
              <w:rPr>
                <w:rStyle w:val="Hyperkobling"/>
              </w:rPr>
              <w:t>Bygningsteknisk kartlegging av rehab-alternativer</w:t>
            </w:r>
            <w:r w:rsidR="007A3D42">
              <w:rPr>
                <w:webHidden/>
              </w:rPr>
              <w:tab/>
            </w:r>
            <w:r w:rsidR="007A3D42">
              <w:rPr>
                <w:webHidden/>
              </w:rPr>
              <w:fldChar w:fldCharType="begin"/>
            </w:r>
            <w:r w:rsidR="007A3D42">
              <w:rPr>
                <w:webHidden/>
              </w:rPr>
              <w:instrText xml:space="preserve"> PAGEREF _Toc120130042 \h </w:instrText>
            </w:r>
            <w:r w:rsidR="007A3D42">
              <w:rPr>
                <w:webHidden/>
              </w:rPr>
            </w:r>
            <w:r w:rsidR="007A3D42">
              <w:rPr>
                <w:webHidden/>
              </w:rPr>
              <w:fldChar w:fldCharType="separate"/>
            </w:r>
            <w:r w:rsidR="007A3D42">
              <w:rPr>
                <w:webHidden/>
              </w:rPr>
              <w:t>3</w:t>
            </w:r>
            <w:r w:rsidR="007A3D42">
              <w:rPr>
                <w:webHidden/>
              </w:rPr>
              <w:fldChar w:fldCharType="end"/>
            </w:r>
          </w:hyperlink>
        </w:p>
        <w:p w14:paraId="4C91D6EC" w14:textId="1E975C6A" w:rsidR="007A3D42" w:rsidRDefault="00000000">
          <w:pPr>
            <w:pStyle w:val="INN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0130043" w:history="1">
            <w:r w:rsidR="007A3D42" w:rsidRPr="001E29B5">
              <w:rPr>
                <w:rStyle w:val="Hyperkobling"/>
              </w:rPr>
              <w:t>5)</w:t>
            </w:r>
            <w:r w:rsidR="007A3D4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A3D42" w:rsidRPr="001E29B5">
              <w:rPr>
                <w:rStyle w:val="Hyperkobling"/>
              </w:rPr>
              <w:t>Samlet vurdering / politisk beslutningsgrunnlag</w:t>
            </w:r>
            <w:r w:rsidR="007A3D42">
              <w:rPr>
                <w:webHidden/>
              </w:rPr>
              <w:tab/>
            </w:r>
            <w:r w:rsidR="007A3D42">
              <w:rPr>
                <w:webHidden/>
              </w:rPr>
              <w:fldChar w:fldCharType="begin"/>
            </w:r>
            <w:r w:rsidR="007A3D42">
              <w:rPr>
                <w:webHidden/>
              </w:rPr>
              <w:instrText xml:space="preserve"> PAGEREF _Toc120130043 \h </w:instrText>
            </w:r>
            <w:r w:rsidR="007A3D42">
              <w:rPr>
                <w:webHidden/>
              </w:rPr>
            </w:r>
            <w:r w:rsidR="007A3D42">
              <w:rPr>
                <w:webHidden/>
              </w:rPr>
              <w:fldChar w:fldCharType="separate"/>
            </w:r>
            <w:r w:rsidR="007A3D42">
              <w:rPr>
                <w:webHidden/>
              </w:rPr>
              <w:t>4</w:t>
            </w:r>
            <w:r w:rsidR="007A3D42">
              <w:rPr>
                <w:webHidden/>
              </w:rPr>
              <w:fldChar w:fldCharType="end"/>
            </w:r>
          </w:hyperlink>
        </w:p>
        <w:p w14:paraId="60F9F953" w14:textId="11EF023D" w:rsidR="003C609C" w:rsidRDefault="003C609C">
          <w:r>
            <w:rPr>
              <w:rFonts w:cstheme="minorHAnsi"/>
              <w:b/>
              <w:sz w:val="24"/>
              <w:szCs w:val="18"/>
            </w:rPr>
            <w:fldChar w:fldCharType="end"/>
          </w:r>
        </w:p>
      </w:sdtContent>
    </w:sdt>
    <w:p w14:paraId="275DD279" w14:textId="62E3F881" w:rsidR="00924C6D" w:rsidRDefault="00826F8E" w:rsidP="00A44A32">
      <w:pPr>
        <w:pStyle w:val="Tabelltekst"/>
        <w:spacing w:before="120" w:after="0"/>
        <w:rPr>
          <w:sz w:val="22"/>
        </w:rPr>
      </w:pPr>
      <w:r>
        <w:rPr>
          <w:sz w:val="22"/>
        </w:rPr>
        <w:t xml:space="preserve">Sjekklisten er </w:t>
      </w:r>
      <w:r w:rsidR="00656C97">
        <w:rPr>
          <w:sz w:val="22"/>
        </w:rPr>
        <w:t>delt inn i underpunkter</w:t>
      </w:r>
      <w:r>
        <w:rPr>
          <w:sz w:val="22"/>
        </w:rPr>
        <w:t xml:space="preserve">, men i praksis vil </w:t>
      </w:r>
      <w:r w:rsidR="00656C97">
        <w:rPr>
          <w:sz w:val="22"/>
        </w:rPr>
        <w:t>vurderingene</w:t>
      </w:r>
      <w:r>
        <w:rPr>
          <w:sz w:val="22"/>
        </w:rPr>
        <w:t xml:space="preserve"> foregå parallelt og til dels gå over i hverandre. </w:t>
      </w:r>
      <w:r w:rsidR="0088145E">
        <w:rPr>
          <w:sz w:val="22"/>
        </w:rPr>
        <w:t>Sjekklisten</w:t>
      </w:r>
      <w:r w:rsidR="0090148C">
        <w:rPr>
          <w:sz w:val="22"/>
        </w:rPr>
        <w:t xml:space="preserve"> er ikke uttømmende, men vil bidra til at</w:t>
      </w:r>
      <w:r w:rsidR="00875F82">
        <w:rPr>
          <w:sz w:val="22"/>
        </w:rPr>
        <w:t xml:space="preserve"> sentrale </w:t>
      </w:r>
      <w:r w:rsidR="0090148C">
        <w:rPr>
          <w:sz w:val="22"/>
        </w:rPr>
        <w:t xml:space="preserve">momenter kommer med i vurderingen. </w:t>
      </w:r>
      <w:r w:rsidR="00BF0954">
        <w:rPr>
          <w:sz w:val="22"/>
        </w:rPr>
        <w:t xml:space="preserve">Dersom </w:t>
      </w:r>
      <w:r w:rsidR="00C60A06">
        <w:rPr>
          <w:sz w:val="22"/>
        </w:rPr>
        <w:t>prosessen</w:t>
      </w:r>
      <w:r w:rsidR="00BF0954">
        <w:rPr>
          <w:sz w:val="22"/>
        </w:rPr>
        <w:t xml:space="preserve"> ikke gir tilstrekkelig beslutningsgrunnlag </w:t>
      </w:r>
      <w:r w:rsidR="00112E05">
        <w:rPr>
          <w:sz w:val="22"/>
        </w:rPr>
        <w:t>til</w:t>
      </w:r>
      <w:r w:rsidR="00BF0954">
        <w:rPr>
          <w:sz w:val="22"/>
        </w:rPr>
        <w:t xml:space="preserve"> å velge ett alternativ kan ekstern kompetanse innhentes for å utarbeide et mer omfattende mulighetsstudium.</w:t>
      </w:r>
    </w:p>
    <w:p w14:paraId="565E603D" w14:textId="77777777" w:rsidR="000D6FD7" w:rsidRDefault="000D6FD7" w:rsidP="00CB373B">
      <w:pPr>
        <w:pStyle w:val="Tabelltekst"/>
        <w:spacing w:before="0" w:after="0"/>
        <w:rPr>
          <w:sz w:val="22"/>
        </w:rPr>
      </w:pPr>
    </w:p>
    <w:p w14:paraId="52DCD5FD" w14:textId="49A3008A" w:rsidR="000D6FD7" w:rsidRPr="00333444" w:rsidRDefault="000D6FD7" w:rsidP="00CF6EBF">
      <w:pPr>
        <w:pStyle w:val="Overskrift1"/>
        <w:spacing w:before="120"/>
      </w:pPr>
      <w:bookmarkStart w:id="1" w:name="_Toc120130039"/>
      <w:r w:rsidRPr="00333444">
        <w:t xml:space="preserve">Kartlegge behov </w:t>
      </w:r>
      <w:r w:rsidR="00611542" w:rsidRPr="00333444">
        <w:t>og rammer</w:t>
      </w:r>
      <w:bookmarkEnd w:id="1"/>
    </w:p>
    <w:p w14:paraId="79BE8DFD" w14:textId="6BEF19F7" w:rsidR="003F2978" w:rsidRDefault="003F2978" w:rsidP="000D6FD7">
      <w:pPr>
        <w:pStyle w:val="Tabelltekst"/>
        <w:spacing w:before="0" w:after="0"/>
        <w:rPr>
          <w:sz w:val="22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112BAA" w:rsidRPr="006303AD" w14:paraId="081B3993" w14:textId="77777777" w:rsidTr="00112BAA">
        <w:trPr>
          <w:trHeight w:val="178"/>
        </w:trPr>
        <w:tc>
          <w:tcPr>
            <w:tcW w:w="9351" w:type="dxa"/>
            <w:gridSpan w:val="2"/>
            <w:shd w:val="pct10" w:color="auto" w:fill="auto"/>
          </w:tcPr>
          <w:p w14:paraId="6B35C032" w14:textId="20D4D239" w:rsidR="00112BAA" w:rsidRPr="006303AD" w:rsidRDefault="00112BAA" w:rsidP="00CB373B">
            <w:pPr>
              <w:pStyle w:val="Tabelltekst"/>
              <w:spacing w:before="0" w:after="0"/>
              <w:rPr>
                <w:b/>
                <w:bCs/>
                <w:sz w:val="24"/>
                <w:szCs w:val="24"/>
              </w:rPr>
            </w:pPr>
            <w:bookmarkStart w:id="2" w:name="_Hlk118289617"/>
            <w:r w:rsidRPr="006303AD">
              <w:rPr>
                <w:b/>
                <w:bCs/>
                <w:sz w:val="24"/>
                <w:szCs w:val="24"/>
              </w:rPr>
              <w:t>Tema</w:t>
            </w:r>
          </w:p>
        </w:tc>
      </w:tr>
      <w:tr w:rsidR="00C50BFD" w14:paraId="321B405A" w14:textId="77777777" w:rsidTr="006C00DF">
        <w:tc>
          <w:tcPr>
            <w:tcW w:w="3539" w:type="dxa"/>
          </w:tcPr>
          <w:p w14:paraId="177C762D" w14:textId="48521281" w:rsidR="00C50BFD" w:rsidRDefault="00C50BFD" w:rsidP="00CB373B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Hva slags behov skal arealet dekke</w:t>
            </w:r>
          </w:p>
        </w:tc>
        <w:tc>
          <w:tcPr>
            <w:tcW w:w="5812" w:type="dxa"/>
          </w:tcPr>
          <w:p w14:paraId="1CCE518D" w14:textId="7DBE6CEF" w:rsidR="00C50BFD" w:rsidRDefault="00B9334D" w:rsidP="00CB373B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Opplæring</w:t>
            </w:r>
            <w:r w:rsidR="00C50BFD">
              <w:rPr>
                <w:sz w:val="22"/>
              </w:rPr>
              <w:t>, pleie</w:t>
            </w:r>
            <w:r>
              <w:rPr>
                <w:sz w:val="22"/>
              </w:rPr>
              <w:t>/omsorg</w:t>
            </w:r>
            <w:r w:rsidR="00C50BFD">
              <w:rPr>
                <w:sz w:val="22"/>
              </w:rPr>
              <w:t>, personal</w:t>
            </w:r>
            <w:r>
              <w:rPr>
                <w:sz w:val="22"/>
              </w:rPr>
              <w:t>/administrasjon</w:t>
            </w:r>
            <w:r w:rsidR="009122A7">
              <w:rPr>
                <w:sz w:val="22"/>
              </w:rPr>
              <w:t xml:space="preserve">. Egen drift eller publikumsrettede tjenester. </w:t>
            </w:r>
          </w:p>
        </w:tc>
      </w:tr>
      <w:tr w:rsidR="00C50BFD" w14:paraId="546A3FD1" w14:textId="77777777" w:rsidTr="006C00DF">
        <w:tc>
          <w:tcPr>
            <w:tcW w:w="3539" w:type="dxa"/>
          </w:tcPr>
          <w:p w14:paraId="6094D231" w14:textId="4FCA0F4E" w:rsidR="00C50BFD" w:rsidRDefault="00C50BFD" w:rsidP="00CB373B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Omfang av arealbehov</w:t>
            </w:r>
          </w:p>
        </w:tc>
        <w:tc>
          <w:tcPr>
            <w:tcW w:w="5812" w:type="dxa"/>
          </w:tcPr>
          <w:p w14:paraId="144C6F07" w14:textId="49E88D61" w:rsidR="005A6B2A" w:rsidRDefault="00C50BFD" w:rsidP="00CB373B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Antall elever, pleietrengende, ansatte</w:t>
            </w:r>
            <w:r w:rsidR="0035146D">
              <w:rPr>
                <w:sz w:val="22"/>
              </w:rPr>
              <w:t xml:space="preserve"> </w:t>
            </w:r>
          </w:p>
          <w:p w14:paraId="4850877A" w14:textId="30BFB3B5" w:rsidR="00C50BFD" w:rsidRDefault="005A6B2A" w:rsidP="00CB373B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A</w:t>
            </w:r>
            <w:r w:rsidR="0035146D">
              <w:rPr>
                <w:sz w:val="22"/>
              </w:rPr>
              <w:t>realnormer</w:t>
            </w:r>
            <w:r>
              <w:rPr>
                <w:sz w:val="22"/>
              </w:rPr>
              <w:t xml:space="preserve"> (nasjonale og lokale) </w:t>
            </w:r>
          </w:p>
        </w:tc>
      </w:tr>
      <w:tr w:rsidR="00C50BFD" w14:paraId="50369A8B" w14:textId="77777777" w:rsidTr="006C00DF">
        <w:tc>
          <w:tcPr>
            <w:tcW w:w="3539" w:type="dxa"/>
          </w:tcPr>
          <w:p w14:paraId="2D415445" w14:textId="537540F3" w:rsidR="00C50BFD" w:rsidRDefault="002F0703" w:rsidP="00CB373B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V</w:t>
            </w:r>
            <w:r w:rsidR="00C50BFD">
              <w:rPr>
                <w:sz w:val="22"/>
              </w:rPr>
              <w:t xml:space="preserve">ekst i </w:t>
            </w:r>
            <w:r>
              <w:rPr>
                <w:sz w:val="22"/>
              </w:rPr>
              <w:t>behov</w:t>
            </w:r>
          </w:p>
        </w:tc>
        <w:tc>
          <w:tcPr>
            <w:tcW w:w="5812" w:type="dxa"/>
          </w:tcPr>
          <w:p w14:paraId="3E4AA206" w14:textId="4159B631" w:rsidR="00C50BFD" w:rsidRDefault="00436F34" w:rsidP="00CB373B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Utbyggingsområder (k</w:t>
            </w:r>
            <w:r w:rsidR="006303AD">
              <w:rPr>
                <w:sz w:val="22"/>
              </w:rPr>
              <w:t>ommuneplan</w:t>
            </w:r>
            <w:r>
              <w:rPr>
                <w:sz w:val="22"/>
              </w:rPr>
              <w:t>ens arealdel)</w:t>
            </w:r>
            <w:r w:rsidR="006303AD">
              <w:rPr>
                <w:sz w:val="22"/>
              </w:rPr>
              <w:t xml:space="preserve">, </w:t>
            </w:r>
            <w:r w:rsidR="003B6192">
              <w:rPr>
                <w:sz w:val="22"/>
              </w:rPr>
              <w:t>befolkningsfremskrivninger</w:t>
            </w:r>
            <w:r>
              <w:rPr>
                <w:sz w:val="22"/>
              </w:rPr>
              <w:t xml:space="preserve">, </w:t>
            </w:r>
            <w:r w:rsidR="0035146D">
              <w:rPr>
                <w:sz w:val="22"/>
              </w:rPr>
              <w:t>skolebruksplan, helse- og omsorgsplan</w:t>
            </w:r>
            <w:r w:rsidR="006303AD">
              <w:rPr>
                <w:sz w:val="22"/>
              </w:rPr>
              <w:t xml:space="preserve">. </w:t>
            </w:r>
          </w:p>
        </w:tc>
      </w:tr>
      <w:bookmarkEnd w:id="2"/>
      <w:tr w:rsidR="00C2159B" w14:paraId="6E71F8DF" w14:textId="77777777" w:rsidTr="006C00DF">
        <w:tc>
          <w:tcPr>
            <w:tcW w:w="3539" w:type="dxa"/>
          </w:tcPr>
          <w:p w14:paraId="26842D8F" w14:textId="12CE3FED" w:rsidR="00C2159B" w:rsidRDefault="002F0703" w:rsidP="00996CE0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Samordning av </w:t>
            </w:r>
            <w:r w:rsidR="00C2159B">
              <w:rPr>
                <w:sz w:val="22"/>
              </w:rPr>
              <w:t xml:space="preserve">arealbehov </w:t>
            </w:r>
          </w:p>
        </w:tc>
        <w:tc>
          <w:tcPr>
            <w:tcW w:w="5812" w:type="dxa"/>
          </w:tcPr>
          <w:p w14:paraId="37D48152" w14:textId="13976C94" w:rsidR="00C2159B" w:rsidRDefault="00C2159B" w:rsidP="00996CE0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Samlokalisering med andre funksjoner</w:t>
            </w:r>
            <w:r w:rsidR="002F0703">
              <w:rPr>
                <w:sz w:val="22"/>
              </w:rPr>
              <w:t xml:space="preserve">. </w:t>
            </w:r>
          </w:p>
        </w:tc>
      </w:tr>
      <w:tr w:rsidR="009122A7" w14:paraId="6B655BD9" w14:textId="77777777" w:rsidTr="00651F53">
        <w:tc>
          <w:tcPr>
            <w:tcW w:w="3539" w:type="dxa"/>
          </w:tcPr>
          <w:p w14:paraId="4124CE2F" w14:textId="1EAAD312" w:rsidR="009122A7" w:rsidRDefault="00C77C9A" w:rsidP="00651F53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S</w:t>
            </w:r>
            <w:r w:rsidR="009122A7">
              <w:rPr>
                <w:sz w:val="22"/>
              </w:rPr>
              <w:t xml:space="preserve">trategiske føringer </w:t>
            </w:r>
            <w:r w:rsidR="0044597B">
              <w:rPr>
                <w:sz w:val="22"/>
              </w:rPr>
              <w:t>og politiske vedtak</w:t>
            </w:r>
            <w:r w:rsidR="00AC07C8">
              <w:rPr>
                <w:sz w:val="22"/>
              </w:rPr>
              <w:t xml:space="preserve"> (lokalt)</w:t>
            </w:r>
          </w:p>
        </w:tc>
        <w:tc>
          <w:tcPr>
            <w:tcW w:w="5812" w:type="dxa"/>
          </w:tcPr>
          <w:p w14:paraId="74CB8C79" w14:textId="77777777" w:rsidR="00C77C9A" w:rsidRDefault="00C77C9A" w:rsidP="00651F53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Økonomisk handlingsrom</w:t>
            </w:r>
          </w:p>
          <w:p w14:paraId="425454AB" w14:textId="77777777" w:rsidR="00C77C9A" w:rsidRDefault="00C77C9A" w:rsidP="00651F53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Klimamål</w:t>
            </w:r>
          </w:p>
          <w:p w14:paraId="40D9DE2B" w14:textId="57E73DF0" w:rsidR="002E65EB" w:rsidRDefault="002E65EB" w:rsidP="00651F53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Samfunnsmål</w:t>
            </w:r>
          </w:p>
          <w:p w14:paraId="3C06C94D" w14:textId="683B633A" w:rsidR="009122A7" w:rsidRDefault="009122A7" w:rsidP="00651F53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Lokalisering, </w:t>
            </w:r>
            <w:r w:rsidR="0044597B">
              <w:rPr>
                <w:sz w:val="22"/>
              </w:rPr>
              <w:t xml:space="preserve">fremdrift, utforming </w:t>
            </w:r>
          </w:p>
        </w:tc>
      </w:tr>
      <w:tr w:rsidR="00AC07C8" w14:paraId="0E58B117" w14:textId="77777777" w:rsidTr="00651F53">
        <w:tc>
          <w:tcPr>
            <w:tcW w:w="3539" w:type="dxa"/>
          </w:tcPr>
          <w:p w14:paraId="305285B8" w14:textId="04964362" w:rsidR="00AC07C8" w:rsidRDefault="00AC07C8" w:rsidP="00651F53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Strategiske føringer og politiske vedtak (nasjonalt)</w:t>
            </w:r>
          </w:p>
        </w:tc>
        <w:tc>
          <w:tcPr>
            <w:tcW w:w="5812" w:type="dxa"/>
          </w:tcPr>
          <w:p w14:paraId="4CC07AF3" w14:textId="77777777" w:rsidR="00AC07C8" w:rsidRDefault="006A0551" w:rsidP="00651F53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Omlegging av regional infrastruktur</w:t>
            </w:r>
            <w:r w:rsidR="007D47FD">
              <w:rPr>
                <w:sz w:val="22"/>
              </w:rPr>
              <w:t xml:space="preserve">. </w:t>
            </w:r>
          </w:p>
          <w:p w14:paraId="68E0ACF9" w14:textId="13A43BE8" w:rsidR="007D47FD" w:rsidRDefault="007D47FD" w:rsidP="00651F53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Arealrelatert regelverk (jordvern, myr</w:t>
            </w:r>
            <w:r w:rsidR="00B433A7">
              <w:rPr>
                <w:sz w:val="22"/>
              </w:rPr>
              <w:t xml:space="preserve">, støy, etc). </w:t>
            </w:r>
          </w:p>
        </w:tc>
      </w:tr>
    </w:tbl>
    <w:p w14:paraId="47A6EE20" w14:textId="332D1B12" w:rsidR="006D43A9" w:rsidRDefault="006D43A9" w:rsidP="00CB373B">
      <w:pPr>
        <w:pStyle w:val="Tabelltekst"/>
        <w:spacing w:before="0" w:after="0"/>
        <w:rPr>
          <w:sz w:val="22"/>
        </w:rPr>
      </w:pPr>
    </w:p>
    <w:p w14:paraId="54B57B11" w14:textId="30E21042" w:rsidR="006E0B89" w:rsidRPr="006E0B89" w:rsidRDefault="006E0B89" w:rsidP="00153293">
      <w:pPr>
        <w:pStyle w:val="Tabelltekst"/>
        <w:spacing w:before="0" w:after="0"/>
        <w:rPr>
          <w:sz w:val="22"/>
        </w:rPr>
      </w:pPr>
      <w:r>
        <w:rPr>
          <w:b/>
          <w:bCs/>
          <w:sz w:val="22"/>
        </w:rPr>
        <w:t xml:space="preserve">Formål: </w:t>
      </w:r>
      <w:r w:rsidR="00AB2627">
        <w:rPr>
          <w:sz w:val="22"/>
        </w:rPr>
        <w:t>Kartlegge</w:t>
      </w:r>
      <w:r>
        <w:rPr>
          <w:sz w:val="22"/>
        </w:rPr>
        <w:t xml:space="preserve"> behovet og hvilke føringer </w:t>
      </w:r>
      <w:r w:rsidR="00AB2627">
        <w:rPr>
          <w:sz w:val="22"/>
        </w:rPr>
        <w:t xml:space="preserve">som </w:t>
      </w:r>
      <w:r>
        <w:rPr>
          <w:sz w:val="22"/>
        </w:rPr>
        <w:t>gjelder for løsningsvalg</w:t>
      </w:r>
      <w:r w:rsidR="00AB2627">
        <w:rPr>
          <w:sz w:val="22"/>
        </w:rPr>
        <w:t xml:space="preserve">et. </w:t>
      </w:r>
    </w:p>
    <w:p w14:paraId="6CF0D1FB" w14:textId="3C4F9936" w:rsidR="00153293" w:rsidRDefault="00153293" w:rsidP="00153293">
      <w:pPr>
        <w:pStyle w:val="Tabelltekst"/>
        <w:spacing w:before="0" w:after="0"/>
        <w:rPr>
          <w:sz w:val="22"/>
        </w:rPr>
      </w:pPr>
      <w:r w:rsidRPr="00153293">
        <w:rPr>
          <w:b/>
          <w:bCs/>
          <w:sz w:val="22"/>
        </w:rPr>
        <w:t>Produkt</w:t>
      </w:r>
      <w:r>
        <w:rPr>
          <w:sz w:val="22"/>
        </w:rPr>
        <w:t>: Behovsanalyse</w:t>
      </w:r>
      <w:r w:rsidR="00B01227">
        <w:rPr>
          <w:sz w:val="22"/>
        </w:rPr>
        <w:t xml:space="preserve"> </w:t>
      </w:r>
    </w:p>
    <w:p w14:paraId="232E7ECF" w14:textId="2AB13FFF" w:rsidR="0031736E" w:rsidRDefault="00611542" w:rsidP="00390155">
      <w:pPr>
        <w:pStyle w:val="Tabelltekst"/>
        <w:spacing w:before="0" w:after="120"/>
        <w:rPr>
          <w:sz w:val="22"/>
        </w:rPr>
      </w:pPr>
      <w:r w:rsidRPr="00153293">
        <w:rPr>
          <w:b/>
          <w:bCs/>
          <w:sz w:val="22"/>
        </w:rPr>
        <w:lastRenderedPageBreak/>
        <w:t>Involverte</w:t>
      </w:r>
      <w:r>
        <w:rPr>
          <w:sz w:val="22"/>
        </w:rPr>
        <w:t xml:space="preserve">: </w:t>
      </w:r>
    </w:p>
    <w:p w14:paraId="33814A40" w14:textId="1A882B51" w:rsidR="00390155" w:rsidRDefault="00CF6EBF" w:rsidP="00390155">
      <w:pPr>
        <w:pStyle w:val="Tabelltekst"/>
        <w:numPr>
          <w:ilvl w:val="0"/>
          <w:numId w:val="13"/>
        </w:numPr>
        <w:spacing w:before="0" w:after="0"/>
        <w:rPr>
          <w:sz w:val="22"/>
        </w:rPr>
      </w:pPr>
      <w:r>
        <w:rPr>
          <w:sz w:val="22"/>
        </w:rPr>
        <w:t>Ansvarlig</w:t>
      </w:r>
      <w:r w:rsidR="00390155">
        <w:rPr>
          <w:sz w:val="22"/>
        </w:rPr>
        <w:t xml:space="preserve"> for tjeneste</w:t>
      </w:r>
      <w:r w:rsidR="00170E80">
        <w:rPr>
          <w:sz w:val="22"/>
        </w:rPr>
        <w:t xml:space="preserve">n / behovseier. </w:t>
      </w:r>
    </w:p>
    <w:p w14:paraId="175BCF88" w14:textId="44EDD391" w:rsidR="00AE41D6" w:rsidRDefault="00C25762" w:rsidP="00AE41D6">
      <w:pPr>
        <w:pStyle w:val="Tabelltekst"/>
        <w:numPr>
          <w:ilvl w:val="0"/>
          <w:numId w:val="13"/>
        </w:numPr>
        <w:spacing w:before="0" w:after="0"/>
        <w:rPr>
          <w:sz w:val="22"/>
        </w:rPr>
      </w:pPr>
      <w:r>
        <w:rPr>
          <w:sz w:val="22"/>
        </w:rPr>
        <w:t>Prosjektledelse</w:t>
      </w:r>
      <w:r w:rsidR="0020569F">
        <w:rPr>
          <w:sz w:val="22"/>
        </w:rPr>
        <w:t>.</w:t>
      </w:r>
    </w:p>
    <w:p w14:paraId="72DA3A2A" w14:textId="5E511677" w:rsidR="005E1647" w:rsidRDefault="005E1647" w:rsidP="00AE41D6">
      <w:pPr>
        <w:pStyle w:val="Tabelltekst"/>
        <w:numPr>
          <w:ilvl w:val="0"/>
          <w:numId w:val="13"/>
        </w:numPr>
        <w:spacing w:before="0" w:after="0"/>
        <w:rPr>
          <w:sz w:val="22"/>
        </w:rPr>
      </w:pPr>
      <w:r>
        <w:rPr>
          <w:sz w:val="22"/>
        </w:rPr>
        <w:t>Kommuneplanlegger.</w:t>
      </w:r>
    </w:p>
    <w:p w14:paraId="67D7CE09" w14:textId="38A541C3" w:rsidR="006B5A35" w:rsidRPr="00AE41D6" w:rsidRDefault="006B5A35" w:rsidP="00AE41D6">
      <w:pPr>
        <w:pStyle w:val="Tabelltekst"/>
        <w:numPr>
          <w:ilvl w:val="0"/>
          <w:numId w:val="13"/>
        </w:numPr>
        <w:spacing w:before="0" w:after="0"/>
        <w:rPr>
          <w:sz w:val="22"/>
        </w:rPr>
      </w:pPr>
      <w:r>
        <w:rPr>
          <w:sz w:val="22"/>
        </w:rPr>
        <w:t>Miljørådgiver.</w:t>
      </w:r>
    </w:p>
    <w:p w14:paraId="0E7319F2" w14:textId="70B71B5F" w:rsidR="0031736E" w:rsidRDefault="0031736E" w:rsidP="00CB373B">
      <w:pPr>
        <w:pStyle w:val="Tabelltekst"/>
        <w:spacing w:before="0" w:after="0"/>
        <w:rPr>
          <w:sz w:val="22"/>
        </w:rPr>
      </w:pPr>
    </w:p>
    <w:p w14:paraId="59C6CDA9" w14:textId="12BCDCAC" w:rsidR="001B7E0D" w:rsidRPr="000D328B" w:rsidRDefault="007C6997" w:rsidP="00CF6EBF">
      <w:pPr>
        <w:pStyle w:val="Overskrift1"/>
        <w:spacing w:before="160"/>
      </w:pPr>
      <w:bookmarkStart w:id="3" w:name="_Toc120130040"/>
      <w:r>
        <w:t>Identifisere</w:t>
      </w:r>
      <w:r w:rsidR="001B7E0D" w:rsidRPr="000D328B">
        <w:t xml:space="preserve"> alternativer</w:t>
      </w:r>
      <w:bookmarkEnd w:id="3"/>
    </w:p>
    <w:p w14:paraId="1A289DA5" w14:textId="1ED7CB71" w:rsidR="00032B39" w:rsidRPr="00032B39" w:rsidRDefault="00032B39" w:rsidP="00032B39">
      <w:pPr>
        <w:rPr>
          <w:sz w:val="22"/>
          <w:szCs w:val="22"/>
          <w:lang w:eastAsia="en-US"/>
        </w:rPr>
      </w:pPr>
      <w:r w:rsidRPr="00281984">
        <w:rPr>
          <w:b/>
          <w:bCs/>
          <w:sz w:val="22"/>
          <w:szCs w:val="22"/>
          <w:lang w:eastAsia="en-US"/>
        </w:rPr>
        <w:t>Formål</w:t>
      </w:r>
      <w:r w:rsidRPr="00032B39">
        <w:rPr>
          <w:sz w:val="22"/>
          <w:szCs w:val="22"/>
          <w:lang w:eastAsia="en-US"/>
        </w:rPr>
        <w:t xml:space="preserve">: </w:t>
      </w:r>
      <w:r w:rsidR="00CF57F8">
        <w:rPr>
          <w:sz w:val="22"/>
          <w:szCs w:val="22"/>
          <w:lang w:eastAsia="en-US"/>
        </w:rPr>
        <w:tab/>
        <w:t>F</w:t>
      </w:r>
      <w:r w:rsidR="009535CD">
        <w:rPr>
          <w:sz w:val="22"/>
          <w:szCs w:val="22"/>
          <w:lang w:eastAsia="en-US"/>
        </w:rPr>
        <w:t>inne alternativene</w:t>
      </w:r>
      <w:r w:rsidR="00CF57F8">
        <w:rPr>
          <w:sz w:val="22"/>
          <w:szCs w:val="22"/>
          <w:lang w:eastAsia="en-US"/>
        </w:rPr>
        <w:t xml:space="preserve"> som er mest egnet til å gå videre med</w:t>
      </w:r>
    </w:p>
    <w:p w14:paraId="2C9F1110" w14:textId="316C9118" w:rsidR="00CF57F8" w:rsidRDefault="008929D2" w:rsidP="008929D2">
      <w:pPr>
        <w:pStyle w:val="Tabelltekst"/>
        <w:spacing w:before="0" w:after="0"/>
        <w:rPr>
          <w:sz w:val="22"/>
        </w:rPr>
      </w:pPr>
      <w:r w:rsidRPr="00535247">
        <w:rPr>
          <w:b/>
          <w:bCs/>
          <w:sz w:val="22"/>
        </w:rPr>
        <w:t>Produkt</w:t>
      </w:r>
      <w:r>
        <w:rPr>
          <w:sz w:val="22"/>
        </w:rPr>
        <w:t xml:space="preserve">: </w:t>
      </w:r>
      <w:r w:rsidR="00CF57F8">
        <w:rPr>
          <w:sz w:val="22"/>
        </w:rPr>
        <w:tab/>
      </w:r>
      <w:r>
        <w:rPr>
          <w:sz w:val="22"/>
        </w:rPr>
        <w:t xml:space="preserve">Liste over </w:t>
      </w:r>
      <w:r w:rsidR="009535CD">
        <w:rPr>
          <w:sz w:val="22"/>
        </w:rPr>
        <w:t xml:space="preserve">de 2-5 mest egnede </w:t>
      </w:r>
      <w:r>
        <w:rPr>
          <w:sz w:val="22"/>
        </w:rPr>
        <w:t xml:space="preserve">alternativer. </w:t>
      </w:r>
    </w:p>
    <w:p w14:paraId="190BA417" w14:textId="2DFBB6C3" w:rsidR="008929D2" w:rsidRDefault="00CF57F8" w:rsidP="00CF57F8">
      <w:pPr>
        <w:pStyle w:val="Tabelltekst"/>
        <w:spacing w:before="0" w:after="0"/>
        <w:ind w:left="708" w:firstLine="708"/>
        <w:rPr>
          <w:sz w:val="22"/>
        </w:rPr>
      </w:pPr>
      <w:r>
        <w:rPr>
          <w:sz w:val="22"/>
        </w:rPr>
        <w:t xml:space="preserve">Oversikt over forkastede alternativer med kort begrunnelse. </w:t>
      </w:r>
    </w:p>
    <w:p w14:paraId="2697F931" w14:textId="57A466B2" w:rsidR="00746731" w:rsidRDefault="008929D2" w:rsidP="00CF57F8">
      <w:pPr>
        <w:pStyle w:val="Tabelltekst"/>
        <w:spacing w:before="0" w:after="0"/>
        <w:ind w:left="1418" w:hanging="1418"/>
        <w:rPr>
          <w:sz w:val="22"/>
        </w:rPr>
      </w:pPr>
      <w:r>
        <w:rPr>
          <w:b/>
          <w:bCs/>
          <w:sz w:val="22"/>
        </w:rPr>
        <w:t>Involverte</w:t>
      </w:r>
      <w:r w:rsidR="00F46CB4">
        <w:rPr>
          <w:sz w:val="22"/>
        </w:rPr>
        <w:t xml:space="preserve">: </w:t>
      </w:r>
      <w:r w:rsidR="00CF57F8">
        <w:rPr>
          <w:sz w:val="22"/>
        </w:rPr>
        <w:tab/>
      </w:r>
      <w:r w:rsidR="00F46CB4">
        <w:rPr>
          <w:sz w:val="22"/>
        </w:rPr>
        <w:t>Eiendomsforvaltningen</w:t>
      </w:r>
      <w:r w:rsidR="00EC0FE7">
        <w:rPr>
          <w:sz w:val="22"/>
        </w:rPr>
        <w:t>, behovseier, arealplanlegger</w:t>
      </w:r>
      <w:r w:rsidR="00BC7514">
        <w:rPr>
          <w:sz w:val="22"/>
        </w:rPr>
        <w:t xml:space="preserve">e, </w:t>
      </w:r>
      <w:r w:rsidR="00F50950">
        <w:rPr>
          <w:sz w:val="22"/>
        </w:rPr>
        <w:t>kommunalteknikk</w:t>
      </w:r>
      <w:r w:rsidR="00BC7514">
        <w:rPr>
          <w:sz w:val="22"/>
        </w:rPr>
        <w:t>, samferdsel</w:t>
      </w:r>
      <w:r w:rsidR="007D3C0B">
        <w:rPr>
          <w:sz w:val="22"/>
        </w:rPr>
        <w:t>, miljørådgiverfunksjon</w:t>
      </w:r>
      <w:r w:rsidR="006365EB">
        <w:rPr>
          <w:sz w:val="22"/>
        </w:rPr>
        <w:t>, utbyggingsansvarlig/næringskontakt</w:t>
      </w:r>
    </w:p>
    <w:p w14:paraId="66C5D199" w14:textId="377CE874" w:rsidR="00EC0FE7" w:rsidRDefault="00EC0FE7" w:rsidP="00CB373B">
      <w:pPr>
        <w:pStyle w:val="Tabelltekst"/>
        <w:spacing w:before="0" w:after="0"/>
        <w:rPr>
          <w:sz w:val="22"/>
        </w:rPr>
      </w:pPr>
    </w:p>
    <w:p w14:paraId="5AB35684" w14:textId="4CD38B25" w:rsidR="007C6997" w:rsidRDefault="008929D2" w:rsidP="007C6997">
      <w:pPr>
        <w:pStyle w:val="Tabelltekst"/>
        <w:spacing w:before="0" w:after="120"/>
        <w:rPr>
          <w:sz w:val="22"/>
        </w:rPr>
      </w:pPr>
      <w:r>
        <w:rPr>
          <w:sz w:val="22"/>
        </w:rPr>
        <w:t>Som regel er det disse mulighetene som er aktuelle</w:t>
      </w:r>
      <w:r w:rsidR="007C6997">
        <w:rPr>
          <w:sz w:val="22"/>
        </w:rPr>
        <w:t xml:space="preserve">: </w:t>
      </w:r>
    </w:p>
    <w:p w14:paraId="2D0AF287" w14:textId="77777777" w:rsidR="007C6997" w:rsidRPr="00410DFC" w:rsidRDefault="007C6997" w:rsidP="007C6997">
      <w:pPr>
        <w:pStyle w:val="Tabelltekst"/>
        <w:numPr>
          <w:ilvl w:val="0"/>
          <w:numId w:val="13"/>
        </w:numPr>
        <w:spacing w:before="0" w:after="0"/>
        <w:rPr>
          <w:sz w:val="22"/>
        </w:rPr>
      </w:pPr>
      <w:r>
        <w:rPr>
          <w:sz w:val="22"/>
        </w:rPr>
        <w:t xml:space="preserve">Eksisterende lokaler i eget eie (rehabilitering/ombygging/utvidelse) </w:t>
      </w:r>
    </w:p>
    <w:p w14:paraId="1806E017" w14:textId="77777777" w:rsidR="007C6997" w:rsidRDefault="007C6997" w:rsidP="007C6997">
      <w:pPr>
        <w:pStyle w:val="Tabelltekst"/>
        <w:numPr>
          <w:ilvl w:val="0"/>
          <w:numId w:val="13"/>
        </w:numPr>
        <w:spacing w:before="0" w:after="0"/>
        <w:rPr>
          <w:sz w:val="22"/>
        </w:rPr>
      </w:pPr>
      <w:r w:rsidRPr="00B92EDE">
        <w:rPr>
          <w:sz w:val="22"/>
        </w:rPr>
        <w:t>Kjøp</w:t>
      </w:r>
      <w:r>
        <w:rPr>
          <w:sz w:val="22"/>
        </w:rPr>
        <w:t>/leie lokaler</w:t>
      </w:r>
    </w:p>
    <w:p w14:paraId="5ACF8AED" w14:textId="77777777" w:rsidR="007C6997" w:rsidRPr="00DB0685" w:rsidRDefault="007C6997" w:rsidP="007C6997">
      <w:pPr>
        <w:pStyle w:val="Tabelltekst"/>
        <w:numPr>
          <w:ilvl w:val="0"/>
          <w:numId w:val="13"/>
        </w:numPr>
        <w:spacing w:before="0" w:after="0"/>
        <w:rPr>
          <w:sz w:val="22"/>
        </w:rPr>
      </w:pPr>
      <w:r>
        <w:rPr>
          <w:sz w:val="22"/>
        </w:rPr>
        <w:t>Nybygg</w:t>
      </w:r>
    </w:p>
    <w:p w14:paraId="67118541" w14:textId="77777777" w:rsidR="007C6997" w:rsidRDefault="007C6997" w:rsidP="007C6997">
      <w:pPr>
        <w:pStyle w:val="Tabelltekst"/>
        <w:spacing w:before="0" w:after="0"/>
        <w:rPr>
          <w:sz w:val="22"/>
        </w:rPr>
      </w:pPr>
    </w:p>
    <w:p w14:paraId="227279B0" w14:textId="38B103FA" w:rsidR="007C6997" w:rsidRDefault="008929D2" w:rsidP="007C6997">
      <w:pPr>
        <w:pStyle w:val="Tabelltekst"/>
        <w:spacing w:before="0" w:after="0"/>
        <w:rPr>
          <w:sz w:val="22"/>
        </w:rPr>
      </w:pPr>
      <w:r>
        <w:rPr>
          <w:sz w:val="22"/>
        </w:rPr>
        <w:t>For å gjøre en god vurd</w:t>
      </w:r>
      <w:r w:rsidR="00515F78">
        <w:rPr>
          <w:sz w:val="22"/>
        </w:rPr>
        <w:t>e</w:t>
      </w:r>
      <w:r>
        <w:rPr>
          <w:sz w:val="22"/>
        </w:rPr>
        <w:t xml:space="preserve">ring må det foreligge en </w:t>
      </w:r>
      <w:r w:rsidR="007C6997">
        <w:rPr>
          <w:sz w:val="22"/>
        </w:rPr>
        <w:t xml:space="preserve">komplett oversikt over kommunens bygningsmasse og det som finnes av tilstandskartlegging/vedlikeholdsplan for disse. Markedet for salg og utleie av bygg bør kartlegges.Det bør kort skriftlig redegjøres for hvorfor alternativer forkastes slik at man i ettertid vet hvilke vurderinger som ble gjort. </w:t>
      </w:r>
    </w:p>
    <w:p w14:paraId="1CB30CD6" w14:textId="77777777" w:rsidR="007C6997" w:rsidRDefault="007C6997" w:rsidP="007C6997">
      <w:pPr>
        <w:pStyle w:val="Tabelltekst"/>
        <w:spacing w:before="0" w:after="0"/>
        <w:rPr>
          <w:sz w:val="22"/>
        </w:rPr>
      </w:pPr>
    </w:p>
    <w:p w14:paraId="568405E5" w14:textId="77777777" w:rsidR="006365EB" w:rsidRDefault="006365EB" w:rsidP="006365EB">
      <w:pPr>
        <w:pStyle w:val="Tabelltekst"/>
        <w:spacing w:before="0" w:after="120"/>
        <w:rPr>
          <w:b/>
          <w:bCs/>
          <w:sz w:val="22"/>
        </w:rPr>
      </w:pPr>
      <w:r w:rsidRPr="004E5D62">
        <w:rPr>
          <w:b/>
          <w:bCs/>
          <w:sz w:val="22"/>
        </w:rPr>
        <w:t xml:space="preserve">Momenter i vurderingen: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30326F" w:rsidRPr="00AB2B70" w14:paraId="512E7C0F" w14:textId="77777777" w:rsidTr="004E5D62">
        <w:tc>
          <w:tcPr>
            <w:tcW w:w="3823" w:type="dxa"/>
            <w:shd w:val="pct10" w:color="auto" w:fill="auto"/>
          </w:tcPr>
          <w:p w14:paraId="59801663" w14:textId="1663E0B0" w:rsidR="0030326F" w:rsidRPr="00AB2B70" w:rsidRDefault="00A115F5" w:rsidP="00CB373B">
            <w:pPr>
              <w:pStyle w:val="Tabelltekst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Rehabilitere/utvide</w:t>
            </w:r>
            <w:r w:rsidR="00FB671C">
              <w:rPr>
                <w:b/>
                <w:bCs/>
                <w:sz w:val="22"/>
              </w:rPr>
              <w:t xml:space="preserve"> eksisterende bygg</w:t>
            </w:r>
          </w:p>
        </w:tc>
        <w:tc>
          <w:tcPr>
            <w:tcW w:w="5528" w:type="dxa"/>
            <w:shd w:val="pct10" w:color="auto" w:fill="auto"/>
          </w:tcPr>
          <w:p w14:paraId="21E7B599" w14:textId="05C35DDC" w:rsidR="0030326F" w:rsidRPr="00AB2B70" w:rsidRDefault="00792DAE" w:rsidP="00CB373B">
            <w:pPr>
              <w:pStyle w:val="Tabelltekst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Kommentar</w:t>
            </w:r>
            <w:r w:rsidR="00C32713">
              <w:rPr>
                <w:b/>
                <w:bCs/>
                <w:sz w:val="22"/>
              </w:rPr>
              <w:t>er</w:t>
            </w:r>
          </w:p>
        </w:tc>
      </w:tr>
      <w:tr w:rsidR="0030326F" w14:paraId="277E9441" w14:textId="77777777" w:rsidTr="004E5D62">
        <w:tc>
          <w:tcPr>
            <w:tcW w:w="3823" w:type="dxa"/>
          </w:tcPr>
          <w:p w14:paraId="3B91FB34" w14:textId="07EBCB52" w:rsidR="00B763B6" w:rsidRDefault="00B763B6" w:rsidP="0030326F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Teknisk tilstand</w:t>
            </w:r>
          </w:p>
          <w:p w14:paraId="7F5A1E3E" w14:textId="77777777" w:rsidR="0030326F" w:rsidRDefault="0030326F" w:rsidP="00EF22BA">
            <w:pPr>
              <w:pStyle w:val="Tabelltekst"/>
              <w:spacing w:before="0" w:after="0"/>
              <w:rPr>
                <w:sz w:val="22"/>
              </w:rPr>
            </w:pPr>
          </w:p>
        </w:tc>
        <w:tc>
          <w:tcPr>
            <w:tcW w:w="5528" w:type="dxa"/>
          </w:tcPr>
          <w:p w14:paraId="1058017E" w14:textId="1BC0716E" w:rsidR="002F7E3E" w:rsidRDefault="002F7E3E" w:rsidP="00AB2B70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Hva finnes av dokumentasjon på bygget</w:t>
            </w:r>
          </w:p>
          <w:p w14:paraId="00CA5332" w14:textId="77777777" w:rsidR="00E617A1" w:rsidRDefault="00E617A1" w:rsidP="00AB2B70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Vurdere å foreta nye tilstandsvurderinger </w:t>
            </w:r>
          </w:p>
          <w:p w14:paraId="3F4725B6" w14:textId="538E5043" w:rsidR="009A3111" w:rsidRDefault="003B2D60" w:rsidP="00AB2B70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Innledende vurdering av byggets kvalitet / g</w:t>
            </w:r>
            <w:r w:rsidR="00EF22BA">
              <w:rPr>
                <w:sz w:val="22"/>
              </w:rPr>
              <w:t>jenstående levetid</w:t>
            </w:r>
          </w:p>
        </w:tc>
      </w:tr>
      <w:tr w:rsidR="00143D5E" w14:paraId="49E27525" w14:textId="77777777" w:rsidTr="004E5D62">
        <w:tc>
          <w:tcPr>
            <w:tcW w:w="3823" w:type="dxa"/>
          </w:tcPr>
          <w:p w14:paraId="3E7A96DE" w14:textId="22B0C521" w:rsidR="00143D5E" w:rsidRDefault="00143D5E" w:rsidP="0030326F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Muligheter i bygget</w:t>
            </w:r>
          </w:p>
        </w:tc>
        <w:tc>
          <w:tcPr>
            <w:tcW w:w="5528" w:type="dxa"/>
          </w:tcPr>
          <w:p w14:paraId="5C62E83A" w14:textId="2F0DEF1D" w:rsidR="00576306" w:rsidRDefault="00576306" w:rsidP="00143D5E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Hvor egnet er bygget for formålet slik det står i dag? </w:t>
            </w:r>
          </w:p>
          <w:p w14:paraId="56C636E9" w14:textId="1F44656A" w:rsidR="001D5DA2" w:rsidRDefault="00491037" w:rsidP="00143D5E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Er bygget fleksibelt (kan det bygges om for å ivareta behovet).</w:t>
            </w:r>
            <w:r w:rsidR="00A60F1D">
              <w:rPr>
                <w:sz w:val="22"/>
              </w:rPr>
              <w:t xml:space="preserve"> </w:t>
            </w:r>
          </w:p>
          <w:p w14:paraId="16CE25EF" w14:textId="41BCD02D" w:rsidR="00143D5E" w:rsidRDefault="00143D5E" w:rsidP="00143D5E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Er påbygg aktuelt</w:t>
            </w:r>
          </w:p>
          <w:p w14:paraId="7FFA8C39" w14:textId="7D91F453" w:rsidR="00143D5E" w:rsidRDefault="00143D5E" w:rsidP="00143D5E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Er tilbygg aktuelt</w:t>
            </w:r>
          </w:p>
        </w:tc>
      </w:tr>
      <w:tr w:rsidR="00057E5A" w14:paraId="5FB6E438" w14:textId="77777777" w:rsidTr="004E5D62">
        <w:tc>
          <w:tcPr>
            <w:tcW w:w="3823" w:type="dxa"/>
          </w:tcPr>
          <w:p w14:paraId="316F04BF" w14:textId="0DD75F86" w:rsidR="00057E5A" w:rsidRDefault="00A13C4D" w:rsidP="0030326F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Myndighetskrav</w:t>
            </w:r>
            <w:r w:rsidR="00C5032A">
              <w:rPr>
                <w:sz w:val="22"/>
              </w:rPr>
              <w:t xml:space="preserve"> ved rehabilitering</w:t>
            </w:r>
          </w:p>
        </w:tc>
        <w:tc>
          <w:tcPr>
            <w:tcW w:w="5528" w:type="dxa"/>
          </w:tcPr>
          <w:p w14:paraId="0B15D5C7" w14:textId="34F9BF5E" w:rsidR="00F340C7" w:rsidRDefault="00C5032A" w:rsidP="00AB2B70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Vil rehabilitering utløse myndighetskrav </w:t>
            </w:r>
            <w:r w:rsidR="00A115F5">
              <w:rPr>
                <w:sz w:val="22"/>
              </w:rPr>
              <w:t>(TEK17</w:t>
            </w:r>
            <w:r w:rsidR="0046407F">
              <w:rPr>
                <w:sz w:val="22"/>
              </w:rPr>
              <w:t>,</w:t>
            </w:r>
            <w:r w:rsidR="00A115F5">
              <w:rPr>
                <w:sz w:val="22"/>
              </w:rPr>
              <w:t xml:space="preserve"> universell utforming</w:t>
            </w:r>
            <w:r w:rsidR="0046407F">
              <w:rPr>
                <w:sz w:val="22"/>
              </w:rPr>
              <w:t>)</w:t>
            </w:r>
          </w:p>
        </w:tc>
      </w:tr>
      <w:tr w:rsidR="00FB671C" w14:paraId="7E89437F" w14:textId="77777777" w:rsidTr="004E5D62">
        <w:tc>
          <w:tcPr>
            <w:tcW w:w="3823" w:type="dxa"/>
          </w:tcPr>
          <w:p w14:paraId="35698826" w14:textId="11CB3ABE" w:rsidR="00FB671C" w:rsidRDefault="00FB671C" w:rsidP="00731EEA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Er det andre årsaker til å bevare bygget enn klima</w:t>
            </w:r>
          </w:p>
        </w:tc>
        <w:tc>
          <w:tcPr>
            <w:tcW w:w="5528" w:type="dxa"/>
          </w:tcPr>
          <w:p w14:paraId="2C98D753" w14:textId="77777777" w:rsidR="00FB671C" w:rsidRDefault="00FB671C" w:rsidP="00731EEA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Arkitektoniske kvaliteter, lokal identitet, bygningskulturarv. </w:t>
            </w:r>
          </w:p>
        </w:tc>
      </w:tr>
      <w:tr w:rsidR="00B763B6" w14:paraId="19F74D42" w14:textId="77777777" w:rsidTr="004E5D62">
        <w:tc>
          <w:tcPr>
            <w:tcW w:w="3823" w:type="dxa"/>
          </w:tcPr>
          <w:p w14:paraId="18E67793" w14:textId="5E7F8B51" w:rsidR="00B763B6" w:rsidRDefault="000330C9" w:rsidP="00B763B6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Forutsigbarhet kostnader/fremdrift</w:t>
            </w:r>
          </w:p>
        </w:tc>
        <w:tc>
          <w:tcPr>
            <w:tcW w:w="5528" w:type="dxa"/>
          </w:tcPr>
          <w:p w14:paraId="2EC2F4E4" w14:textId="312C7EFE" w:rsidR="00B763B6" w:rsidRDefault="00CA469A" w:rsidP="00B763B6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Har man god dokumentasjon på bygget</w:t>
            </w:r>
            <w:r w:rsidR="007B5863">
              <w:rPr>
                <w:sz w:val="22"/>
              </w:rPr>
              <w:t xml:space="preserve"> slik at </w:t>
            </w:r>
            <w:r>
              <w:rPr>
                <w:sz w:val="22"/>
              </w:rPr>
              <w:t xml:space="preserve">rehabiliteringen </w:t>
            </w:r>
            <w:r w:rsidR="00C32713">
              <w:rPr>
                <w:sz w:val="22"/>
              </w:rPr>
              <w:t>kan bli</w:t>
            </w:r>
            <w:r>
              <w:rPr>
                <w:sz w:val="22"/>
              </w:rPr>
              <w:t xml:space="preserve"> mer forutsigbar? </w:t>
            </w:r>
          </w:p>
          <w:p w14:paraId="5C85F43A" w14:textId="0C9175DE" w:rsidR="00A60F1D" w:rsidRDefault="00EE48A0" w:rsidP="00B763B6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Hvordan kan driften i byggeperioden ivaretas ved hhv rehab/nybygg? </w:t>
            </w:r>
          </w:p>
        </w:tc>
      </w:tr>
    </w:tbl>
    <w:p w14:paraId="3BDBE028" w14:textId="7D3341BC" w:rsidR="00057E5A" w:rsidRDefault="00057E5A"/>
    <w:p w14:paraId="326DB605" w14:textId="777169DA" w:rsidR="00057E5A" w:rsidRDefault="00057E5A"/>
    <w:p w14:paraId="54F6C216" w14:textId="1980A36E" w:rsidR="002F58A5" w:rsidRDefault="002F58A5"/>
    <w:p w14:paraId="770A79D7" w14:textId="67F126DD" w:rsidR="002F58A5" w:rsidRDefault="002F58A5"/>
    <w:p w14:paraId="296CCC92" w14:textId="77777777" w:rsidR="002F58A5" w:rsidRDefault="002F58A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057E5A" w:rsidRPr="00AB2B70" w14:paraId="30057E20" w14:textId="77777777" w:rsidTr="00C32713">
        <w:tc>
          <w:tcPr>
            <w:tcW w:w="2405" w:type="dxa"/>
            <w:shd w:val="pct10" w:color="auto" w:fill="auto"/>
          </w:tcPr>
          <w:p w14:paraId="176CF485" w14:textId="45296617" w:rsidR="00057E5A" w:rsidRPr="00AB2B70" w:rsidRDefault="00FB671C" w:rsidP="00CE2ABF">
            <w:pPr>
              <w:pStyle w:val="Tabelltekst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Byggetomt</w:t>
            </w:r>
          </w:p>
        </w:tc>
        <w:tc>
          <w:tcPr>
            <w:tcW w:w="6940" w:type="dxa"/>
            <w:shd w:val="pct10" w:color="auto" w:fill="auto"/>
          </w:tcPr>
          <w:p w14:paraId="49ED4F3C" w14:textId="655C1328" w:rsidR="00057E5A" w:rsidRPr="00AB2B70" w:rsidRDefault="00057E5A" w:rsidP="00CE2ABF">
            <w:pPr>
              <w:pStyle w:val="Tabelltekst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Kommentar</w:t>
            </w:r>
            <w:r w:rsidR="00C32713">
              <w:rPr>
                <w:b/>
                <w:bCs/>
                <w:sz w:val="22"/>
              </w:rPr>
              <w:t>er</w:t>
            </w:r>
          </w:p>
        </w:tc>
      </w:tr>
      <w:tr w:rsidR="006762C5" w14:paraId="17DE569B" w14:textId="77777777" w:rsidTr="00C32713">
        <w:tc>
          <w:tcPr>
            <w:tcW w:w="2405" w:type="dxa"/>
          </w:tcPr>
          <w:p w14:paraId="654FD25D" w14:textId="34B27330" w:rsidR="006762C5" w:rsidRDefault="003F7F43" w:rsidP="0030326F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Hvor egnet er</w:t>
            </w:r>
            <w:r w:rsidR="006762C5">
              <w:rPr>
                <w:sz w:val="22"/>
              </w:rPr>
              <w:t xml:space="preserve"> </w:t>
            </w:r>
            <w:r w:rsidR="00CF1863">
              <w:rPr>
                <w:sz w:val="22"/>
              </w:rPr>
              <w:t xml:space="preserve">de aktuelle </w:t>
            </w:r>
            <w:r w:rsidR="006762C5">
              <w:rPr>
                <w:sz w:val="22"/>
              </w:rPr>
              <w:t>tomten</w:t>
            </w:r>
            <w:r w:rsidR="0082690E">
              <w:rPr>
                <w:sz w:val="22"/>
              </w:rPr>
              <w:t>e</w:t>
            </w:r>
          </w:p>
        </w:tc>
        <w:tc>
          <w:tcPr>
            <w:tcW w:w="6940" w:type="dxa"/>
          </w:tcPr>
          <w:p w14:paraId="424623F5" w14:textId="116C95E0" w:rsidR="006762C5" w:rsidRDefault="003F7F43" w:rsidP="00AB2B70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Er det </w:t>
            </w:r>
            <w:r w:rsidR="00521F8B">
              <w:rPr>
                <w:sz w:val="22"/>
              </w:rPr>
              <w:t>utfordringer med overvann, naboer</w:t>
            </w:r>
            <w:r w:rsidR="00925D47">
              <w:rPr>
                <w:sz w:val="22"/>
              </w:rPr>
              <w:t xml:space="preserve">, støy, </w:t>
            </w:r>
            <w:r w:rsidR="00CF1863">
              <w:rPr>
                <w:sz w:val="22"/>
              </w:rPr>
              <w:t xml:space="preserve">andre utbygginger, </w:t>
            </w:r>
            <w:r w:rsidR="00521F8B">
              <w:rPr>
                <w:sz w:val="22"/>
              </w:rPr>
              <w:t xml:space="preserve">grunnforhold </w:t>
            </w:r>
            <w:r w:rsidR="00925D47">
              <w:rPr>
                <w:sz w:val="22"/>
              </w:rPr>
              <w:t>e.a</w:t>
            </w:r>
            <w:r w:rsidR="00521F8B">
              <w:rPr>
                <w:sz w:val="22"/>
              </w:rPr>
              <w:t xml:space="preserve">? </w:t>
            </w:r>
          </w:p>
        </w:tc>
      </w:tr>
      <w:tr w:rsidR="00654CFC" w14:paraId="1270745F" w14:textId="77777777" w:rsidTr="00C32713">
        <w:tc>
          <w:tcPr>
            <w:tcW w:w="2405" w:type="dxa"/>
          </w:tcPr>
          <w:p w14:paraId="04D6482E" w14:textId="1DC7E360" w:rsidR="00654CFC" w:rsidRDefault="00654CFC" w:rsidP="0030326F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Lokalisering</w:t>
            </w:r>
            <w:r w:rsidR="003F37C7">
              <w:rPr>
                <w:sz w:val="22"/>
              </w:rPr>
              <w:t xml:space="preserve"> og mobilitet</w:t>
            </w:r>
          </w:p>
        </w:tc>
        <w:tc>
          <w:tcPr>
            <w:tcW w:w="6940" w:type="dxa"/>
          </w:tcPr>
          <w:p w14:paraId="7CF0CD17" w14:textId="77777777" w:rsidR="00654CFC" w:rsidRDefault="00654CFC" w:rsidP="00AB2B70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Er lokaliseringen egnet for det aktuelle arealbehovet?</w:t>
            </w:r>
          </w:p>
          <w:p w14:paraId="2B9BC8BB" w14:textId="7A10B5FC" w:rsidR="00654CFC" w:rsidRDefault="00486833" w:rsidP="00AB2B70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Er lokaliseringen god med tanke på klimavennlig transport</w:t>
            </w:r>
            <w:r w:rsidR="005E33A4">
              <w:rPr>
                <w:sz w:val="22"/>
              </w:rPr>
              <w:t>/nærhet til sentrumsfunksjoner</w:t>
            </w:r>
            <w:r>
              <w:rPr>
                <w:sz w:val="22"/>
              </w:rPr>
              <w:t xml:space="preserve">? </w:t>
            </w:r>
          </w:p>
        </w:tc>
      </w:tr>
      <w:tr w:rsidR="0030326F" w14:paraId="03F24150" w14:textId="77777777" w:rsidTr="00C32713">
        <w:tc>
          <w:tcPr>
            <w:tcW w:w="2405" w:type="dxa"/>
          </w:tcPr>
          <w:p w14:paraId="3E0A52FC" w14:textId="68B537C5" w:rsidR="0030326F" w:rsidRDefault="0030326F" w:rsidP="00CB373B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Arealplaner</w:t>
            </w:r>
          </w:p>
        </w:tc>
        <w:tc>
          <w:tcPr>
            <w:tcW w:w="6940" w:type="dxa"/>
          </w:tcPr>
          <w:p w14:paraId="505018BB" w14:textId="77777777" w:rsidR="0030326F" w:rsidRDefault="00AB2B70" w:rsidP="00CB373B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Hvilke muligheter/begrensninger ligger i arealplanene. </w:t>
            </w:r>
          </w:p>
          <w:p w14:paraId="2D1E716E" w14:textId="64EDE34F" w:rsidR="00AB2B70" w:rsidRDefault="00AB2B70" w:rsidP="00CB373B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Må området reguleres/omreguleres. </w:t>
            </w:r>
          </w:p>
        </w:tc>
      </w:tr>
      <w:tr w:rsidR="0030326F" w14:paraId="0FD0471F" w14:textId="77777777" w:rsidTr="00C32713">
        <w:tc>
          <w:tcPr>
            <w:tcW w:w="2405" w:type="dxa"/>
          </w:tcPr>
          <w:p w14:paraId="7FC03DF3" w14:textId="2E131829" w:rsidR="0030326F" w:rsidRDefault="0030326F" w:rsidP="00CB373B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Infrastruktur</w:t>
            </w:r>
          </w:p>
        </w:tc>
        <w:tc>
          <w:tcPr>
            <w:tcW w:w="6940" w:type="dxa"/>
          </w:tcPr>
          <w:p w14:paraId="76887027" w14:textId="77777777" w:rsidR="0030326F" w:rsidRDefault="00645F05" w:rsidP="00CB373B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Er det tilstrekkelig kapasitet på vann-, avløps- og overvannsnett? </w:t>
            </w:r>
          </w:p>
          <w:p w14:paraId="0D1593B5" w14:textId="734CD630" w:rsidR="00645F05" w:rsidRDefault="00645F05" w:rsidP="00CB373B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Status adkomst</w:t>
            </w:r>
            <w:r w:rsidR="00690B61">
              <w:rPr>
                <w:sz w:val="22"/>
              </w:rPr>
              <w:t xml:space="preserve"> </w:t>
            </w:r>
            <w:r w:rsidR="00842F66">
              <w:rPr>
                <w:sz w:val="22"/>
              </w:rPr>
              <w:t>og trafikksikkerhet</w:t>
            </w:r>
            <w:r w:rsidR="00AB2B70">
              <w:rPr>
                <w:sz w:val="22"/>
              </w:rPr>
              <w:t xml:space="preserve"> </w:t>
            </w:r>
          </w:p>
        </w:tc>
      </w:tr>
    </w:tbl>
    <w:p w14:paraId="10AF90B7" w14:textId="3A4F689D" w:rsidR="00FB671C" w:rsidRDefault="00FB671C"/>
    <w:p w14:paraId="08EA1F85" w14:textId="77777777" w:rsidR="00FB671C" w:rsidRDefault="00FB67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AB0718" w:rsidRPr="00C32713" w14:paraId="70AEEF21" w14:textId="77777777" w:rsidTr="00C32713">
        <w:tc>
          <w:tcPr>
            <w:tcW w:w="3397" w:type="dxa"/>
            <w:shd w:val="pct10" w:color="auto" w:fill="auto"/>
          </w:tcPr>
          <w:p w14:paraId="520FB5CA" w14:textId="072F2A78" w:rsidR="00AB0718" w:rsidRPr="00C32713" w:rsidRDefault="004E5D62" w:rsidP="00CB373B">
            <w:pPr>
              <w:pStyle w:val="Tabelltekst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Ved nybygg eller kjøp/leie</w:t>
            </w:r>
          </w:p>
        </w:tc>
        <w:tc>
          <w:tcPr>
            <w:tcW w:w="5948" w:type="dxa"/>
            <w:shd w:val="pct10" w:color="auto" w:fill="auto"/>
          </w:tcPr>
          <w:p w14:paraId="3FBDD55C" w14:textId="5DDB8240" w:rsidR="00AB0718" w:rsidRPr="00C32713" w:rsidRDefault="00C32713" w:rsidP="00CB373B">
            <w:pPr>
              <w:pStyle w:val="Tabelltekst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Kommentarer</w:t>
            </w:r>
          </w:p>
        </w:tc>
      </w:tr>
      <w:tr w:rsidR="00FB671C" w14:paraId="518FE20C" w14:textId="77777777" w:rsidTr="000D2856">
        <w:tc>
          <w:tcPr>
            <w:tcW w:w="3397" w:type="dxa"/>
          </w:tcPr>
          <w:p w14:paraId="75A4B609" w14:textId="060B5261" w:rsidR="00FB671C" w:rsidRDefault="0036635C" w:rsidP="000D2856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Lokaler for salg eller leie</w:t>
            </w:r>
          </w:p>
        </w:tc>
        <w:tc>
          <w:tcPr>
            <w:tcW w:w="5948" w:type="dxa"/>
          </w:tcPr>
          <w:p w14:paraId="4AE86C4F" w14:textId="69851A72" w:rsidR="00FB671C" w:rsidRDefault="00FB671C" w:rsidP="000D2856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>Er pris</w:t>
            </w:r>
            <w:r w:rsidR="0036635C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kvalitet </w:t>
            </w:r>
            <w:r w:rsidR="0036635C">
              <w:rPr>
                <w:sz w:val="22"/>
              </w:rPr>
              <w:t xml:space="preserve">og lokalisering </w:t>
            </w:r>
            <w:r>
              <w:rPr>
                <w:sz w:val="22"/>
              </w:rPr>
              <w:t xml:space="preserve">interessant? </w:t>
            </w:r>
          </w:p>
        </w:tc>
      </w:tr>
      <w:tr w:rsidR="00654CFC" w14:paraId="35306198" w14:textId="77777777" w:rsidTr="005E33A4">
        <w:tc>
          <w:tcPr>
            <w:tcW w:w="3397" w:type="dxa"/>
          </w:tcPr>
          <w:p w14:paraId="3178AC8B" w14:textId="68D58FFC" w:rsidR="00654CFC" w:rsidRDefault="00587DB2" w:rsidP="00CB373B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Vil et nybygg </w:t>
            </w:r>
            <w:r w:rsidR="00053376">
              <w:rPr>
                <w:sz w:val="22"/>
              </w:rPr>
              <w:t>kreve en ny tomt?</w:t>
            </w:r>
          </w:p>
        </w:tc>
        <w:tc>
          <w:tcPr>
            <w:tcW w:w="5948" w:type="dxa"/>
          </w:tcPr>
          <w:p w14:paraId="7D80119B" w14:textId="2C62E160" w:rsidR="00654CFC" w:rsidRDefault="00053376" w:rsidP="00CB373B">
            <w:pPr>
              <w:pStyle w:val="Tabelltekst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Vil </w:t>
            </w:r>
            <w:r w:rsidR="005A49C1">
              <w:rPr>
                <w:sz w:val="22"/>
              </w:rPr>
              <w:t>ny tomt ha negativ innvirkning på</w:t>
            </w:r>
            <w:r w:rsidR="00CF53A6">
              <w:rPr>
                <w:sz w:val="22"/>
              </w:rPr>
              <w:t xml:space="preserve"> </w:t>
            </w:r>
            <w:r>
              <w:rPr>
                <w:sz w:val="22"/>
              </w:rPr>
              <w:t>verdifulle naturtyper</w:t>
            </w:r>
            <w:r w:rsidR="00CF53A6">
              <w:rPr>
                <w:sz w:val="22"/>
              </w:rPr>
              <w:t>, landskapstyper</w:t>
            </w:r>
            <w:r w:rsidR="004B35DF">
              <w:rPr>
                <w:sz w:val="22"/>
              </w:rPr>
              <w:t>, stinett,</w:t>
            </w:r>
            <w:r>
              <w:rPr>
                <w:sz w:val="22"/>
              </w:rPr>
              <w:t xml:space="preserve"> biologisk mangfold</w:t>
            </w:r>
            <w:r w:rsidR="004B35DF">
              <w:rPr>
                <w:sz w:val="22"/>
              </w:rPr>
              <w:t xml:space="preserve"> og så videre</w:t>
            </w:r>
            <w:r>
              <w:rPr>
                <w:sz w:val="22"/>
              </w:rPr>
              <w:t>?</w:t>
            </w:r>
          </w:p>
        </w:tc>
      </w:tr>
    </w:tbl>
    <w:p w14:paraId="1912E423" w14:textId="77777777" w:rsidR="00842F66" w:rsidRDefault="00842F66" w:rsidP="00CB373B">
      <w:pPr>
        <w:pStyle w:val="Tabelltekst"/>
        <w:spacing w:before="0" w:after="0"/>
        <w:rPr>
          <w:b/>
          <w:bCs/>
          <w:sz w:val="22"/>
        </w:rPr>
      </w:pPr>
    </w:p>
    <w:p w14:paraId="586D66B6" w14:textId="0291780B" w:rsidR="00B26669" w:rsidRDefault="00B26669" w:rsidP="00CB373B">
      <w:pPr>
        <w:pStyle w:val="Tabelltekst"/>
        <w:spacing w:before="0" w:after="0"/>
        <w:rPr>
          <w:sz w:val="22"/>
        </w:rPr>
      </w:pPr>
    </w:p>
    <w:p w14:paraId="467F5531" w14:textId="3D9832E9" w:rsidR="001D062B" w:rsidRDefault="008E6B2B" w:rsidP="004C5D97">
      <w:pPr>
        <w:pStyle w:val="Overskrift1"/>
      </w:pPr>
      <w:bookmarkStart w:id="4" w:name="_Toc120130041"/>
      <w:r>
        <w:t>Kriterier for h</w:t>
      </w:r>
      <w:r w:rsidR="0019711B">
        <w:t>elhetsvurdering</w:t>
      </w:r>
      <w:bookmarkEnd w:id="4"/>
    </w:p>
    <w:p w14:paraId="2248B573" w14:textId="34AFE960" w:rsidR="0019711B" w:rsidRDefault="00442872" w:rsidP="003F311E">
      <w:pPr>
        <w:pStyle w:val="Tabelltekst"/>
        <w:spacing w:before="0" w:after="0"/>
        <w:rPr>
          <w:sz w:val="22"/>
        </w:rPr>
      </w:pPr>
      <w:r>
        <w:rPr>
          <w:sz w:val="22"/>
        </w:rPr>
        <w:t xml:space="preserve">Ved valg av konsept </w:t>
      </w:r>
      <w:r w:rsidR="00593067">
        <w:rPr>
          <w:sz w:val="22"/>
        </w:rPr>
        <w:t>veies</w:t>
      </w:r>
      <w:r>
        <w:rPr>
          <w:sz w:val="22"/>
        </w:rPr>
        <w:t xml:space="preserve"> mange hensyn opp mot hverandre: Økonomi, funksjonalitet, klimavirkninger, </w:t>
      </w:r>
      <w:r w:rsidR="000D20FD">
        <w:rPr>
          <w:sz w:val="22"/>
        </w:rPr>
        <w:t xml:space="preserve">lokalisering, </w:t>
      </w:r>
      <w:r>
        <w:rPr>
          <w:sz w:val="22"/>
        </w:rPr>
        <w:t xml:space="preserve">fremdrift, lokal identitet, </w:t>
      </w:r>
      <w:r w:rsidR="003B2E77">
        <w:rPr>
          <w:sz w:val="22"/>
        </w:rPr>
        <w:t xml:space="preserve">politiske vedtak og føringer, etc. </w:t>
      </w:r>
    </w:p>
    <w:p w14:paraId="1BBDADC9" w14:textId="77777777" w:rsidR="00721AA8" w:rsidRDefault="00721AA8" w:rsidP="003F311E">
      <w:pPr>
        <w:pStyle w:val="Tabelltekst"/>
        <w:spacing w:before="0" w:after="0"/>
        <w:rPr>
          <w:sz w:val="22"/>
        </w:rPr>
      </w:pPr>
    </w:p>
    <w:p w14:paraId="4C7D2EDB" w14:textId="5B98E59C" w:rsidR="0024794B" w:rsidRDefault="00593067" w:rsidP="003F311E">
      <w:pPr>
        <w:pStyle w:val="Tabelltekst"/>
        <w:spacing w:before="0" w:after="0"/>
        <w:rPr>
          <w:sz w:val="22"/>
        </w:rPr>
      </w:pPr>
      <w:r>
        <w:rPr>
          <w:sz w:val="22"/>
        </w:rPr>
        <w:t xml:space="preserve">Interessentene bør på dette tidspunktet danne seg en oppfatning av </w:t>
      </w:r>
      <w:r w:rsidR="00B160A4">
        <w:rPr>
          <w:sz w:val="22"/>
        </w:rPr>
        <w:t xml:space="preserve">hvordan </w:t>
      </w:r>
      <w:r w:rsidR="00FD162E">
        <w:rPr>
          <w:sz w:val="22"/>
        </w:rPr>
        <w:t>ulike mål</w:t>
      </w:r>
      <w:r w:rsidR="00B160A4">
        <w:rPr>
          <w:sz w:val="22"/>
        </w:rPr>
        <w:t xml:space="preserve"> skal veies opp mot hverandre og hva som skal til for at et alternativ ekskluderes.</w:t>
      </w:r>
      <w:r w:rsidR="00E53348">
        <w:rPr>
          <w:sz w:val="22"/>
        </w:rPr>
        <w:t xml:space="preserve"> Det anbefales at</w:t>
      </w:r>
      <w:r w:rsidR="008C07DC">
        <w:rPr>
          <w:sz w:val="22"/>
        </w:rPr>
        <w:t xml:space="preserve"> man skiller tydelig på </w:t>
      </w:r>
      <w:r w:rsidR="00F01F47">
        <w:rPr>
          <w:sz w:val="22"/>
        </w:rPr>
        <w:t xml:space="preserve">kartleggingen i </w:t>
      </w:r>
      <w:r w:rsidR="007956D1">
        <w:rPr>
          <w:sz w:val="22"/>
        </w:rPr>
        <w:t xml:space="preserve">fase 2) og fastsetting av kriterier i fase 3) for å sikre at </w:t>
      </w:r>
      <w:r w:rsidR="00A04D40">
        <w:rPr>
          <w:sz w:val="22"/>
        </w:rPr>
        <w:t xml:space="preserve">alternativer ikke eksluderes for tidlig. </w:t>
      </w:r>
      <w:r w:rsidR="007F4A43">
        <w:rPr>
          <w:sz w:val="22"/>
        </w:rPr>
        <w:t>En bred prosess vil sikre at interessenter får en forståelse for helheten, samt at man ved god involvering forebygger omkamper og forsinkelser.</w:t>
      </w:r>
    </w:p>
    <w:p w14:paraId="3EF6D6BC" w14:textId="3D0B59F4" w:rsidR="0040521D" w:rsidRDefault="0040521D" w:rsidP="003F311E">
      <w:pPr>
        <w:pStyle w:val="Tabelltekst"/>
        <w:spacing w:before="0" w:after="0"/>
        <w:rPr>
          <w:sz w:val="22"/>
        </w:rPr>
      </w:pPr>
    </w:p>
    <w:p w14:paraId="56F88947" w14:textId="77777777" w:rsidR="00CD3B33" w:rsidRDefault="00CD3B33" w:rsidP="00CD3B33">
      <w:pPr>
        <w:pStyle w:val="Tabelltekst"/>
        <w:spacing w:before="0" w:after="0"/>
        <w:rPr>
          <w:sz w:val="22"/>
        </w:rPr>
      </w:pPr>
      <w:r>
        <w:rPr>
          <w:sz w:val="22"/>
        </w:rPr>
        <w:t xml:space="preserve">Det bør sikres at klimamål er foranket hos behovseier og at denne vurderer sine behov i lys av hvilke begrensninger dette kan gi for bruk av eksisterende bygg. En fleksibel tilnærming til arealnormer, driftsmodeller, estetikk, funksjonalitet og personalhensyn kan øke mulighetsrommet. </w:t>
      </w:r>
    </w:p>
    <w:p w14:paraId="17B75DC3" w14:textId="77777777" w:rsidR="00CD3B33" w:rsidRDefault="00CD3B33" w:rsidP="00CD3B33">
      <w:pPr>
        <w:pStyle w:val="Tabelltekst"/>
        <w:spacing w:before="0" w:after="0"/>
        <w:rPr>
          <w:sz w:val="22"/>
        </w:rPr>
      </w:pPr>
    </w:p>
    <w:p w14:paraId="699CB7B3" w14:textId="31947CBD" w:rsidR="00732CCD" w:rsidRPr="00732CCD" w:rsidRDefault="00732CCD" w:rsidP="006D13D4">
      <w:pPr>
        <w:pStyle w:val="Tabelltekst"/>
        <w:spacing w:before="0" w:after="0"/>
        <w:rPr>
          <w:sz w:val="22"/>
          <w:u w:val="single"/>
        </w:rPr>
      </w:pPr>
      <w:r w:rsidRPr="00732CCD">
        <w:rPr>
          <w:sz w:val="22"/>
          <w:u w:val="single"/>
        </w:rPr>
        <w:t>Klimavirkning</w:t>
      </w:r>
    </w:p>
    <w:p w14:paraId="5E62B8A9" w14:textId="05939043" w:rsidR="006D13D4" w:rsidRDefault="006D13D4" w:rsidP="006D13D4">
      <w:pPr>
        <w:pStyle w:val="Tabelltekst"/>
        <w:spacing w:before="0" w:after="120"/>
        <w:rPr>
          <w:sz w:val="22"/>
        </w:rPr>
      </w:pPr>
      <w:r>
        <w:rPr>
          <w:sz w:val="22"/>
        </w:rPr>
        <w:t xml:space="preserve">Når det gjelder klimavirkningen </w:t>
      </w:r>
      <w:r w:rsidR="000A246B">
        <w:rPr>
          <w:sz w:val="22"/>
        </w:rPr>
        <w:t>anbefales følgende forutsetninger</w:t>
      </w:r>
      <w:r>
        <w:rPr>
          <w:sz w:val="22"/>
        </w:rPr>
        <w:t xml:space="preserve">:  </w:t>
      </w:r>
    </w:p>
    <w:p w14:paraId="4B77CC52" w14:textId="7060A2D0" w:rsidR="003122DF" w:rsidRDefault="003122DF" w:rsidP="00721AA8">
      <w:pPr>
        <w:pStyle w:val="Tabelltekst"/>
        <w:numPr>
          <w:ilvl w:val="0"/>
          <w:numId w:val="13"/>
        </w:numPr>
        <w:spacing w:before="0" w:after="0"/>
        <w:ind w:left="714" w:hanging="357"/>
        <w:rPr>
          <w:sz w:val="22"/>
        </w:rPr>
      </w:pPr>
      <w:r>
        <w:rPr>
          <w:sz w:val="22"/>
        </w:rPr>
        <w:t xml:space="preserve">Tiltak som har effekt nå prioriteres fremfor tiltak som har effekt i fremtiden/driftsfasen. </w:t>
      </w:r>
    </w:p>
    <w:p w14:paraId="6BD6941C" w14:textId="1FF17ADC" w:rsidR="006D13D4" w:rsidRDefault="000A246B" w:rsidP="00721AA8">
      <w:pPr>
        <w:pStyle w:val="Tabelltekst"/>
        <w:numPr>
          <w:ilvl w:val="0"/>
          <w:numId w:val="13"/>
        </w:numPr>
        <w:spacing w:before="0" w:after="0"/>
        <w:ind w:left="714" w:hanging="357"/>
        <w:rPr>
          <w:sz w:val="22"/>
        </w:rPr>
      </w:pPr>
      <w:r>
        <w:rPr>
          <w:sz w:val="22"/>
        </w:rPr>
        <w:t xml:space="preserve">Det er </w:t>
      </w:r>
      <w:r w:rsidR="00856FCE">
        <w:rPr>
          <w:sz w:val="22"/>
        </w:rPr>
        <w:t>et stort</w:t>
      </w:r>
      <w:r>
        <w:rPr>
          <w:sz w:val="22"/>
        </w:rPr>
        <w:t xml:space="preserve"> potensial i å redusere de </w:t>
      </w:r>
      <w:r w:rsidR="003122DF">
        <w:rPr>
          <w:sz w:val="22"/>
        </w:rPr>
        <w:t xml:space="preserve">indirekte utslippene. </w:t>
      </w:r>
    </w:p>
    <w:p w14:paraId="060911A5" w14:textId="41DEDC21" w:rsidR="003122DF" w:rsidRDefault="003122DF" w:rsidP="00721AA8">
      <w:pPr>
        <w:pStyle w:val="Tabelltekst"/>
        <w:numPr>
          <w:ilvl w:val="0"/>
          <w:numId w:val="13"/>
        </w:numPr>
        <w:spacing w:before="0" w:after="0"/>
        <w:ind w:left="714" w:hanging="357"/>
        <w:rPr>
          <w:sz w:val="22"/>
        </w:rPr>
      </w:pPr>
      <w:r>
        <w:rPr>
          <w:sz w:val="22"/>
        </w:rPr>
        <w:t>Klimagassbudsjett- og regnskap bør settes opp i samsvar med kriterieveiviseren til DFØ for å sikre en bransjestandard</w:t>
      </w:r>
      <w:r w:rsidR="00E91ECD">
        <w:rPr>
          <w:sz w:val="22"/>
        </w:rPr>
        <w:t xml:space="preserve"> (gjelder faser og bygningsdeler). </w:t>
      </w:r>
    </w:p>
    <w:p w14:paraId="7B96AB51" w14:textId="734682A4" w:rsidR="006D13D4" w:rsidRDefault="00A229B6" w:rsidP="00721AA8">
      <w:pPr>
        <w:pStyle w:val="Tabelltekst"/>
        <w:numPr>
          <w:ilvl w:val="0"/>
          <w:numId w:val="13"/>
        </w:numPr>
        <w:spacing w:before="0" w:after="0"/>
        <w:ind w:left="714" w:hanging="357"/>
        <w:rPr>
          <w:sz w:val="22"/>
        </w:rPr>
      </w:pPr>
      <w:r>
        <w:rPr>
          <w:sz w:val="22"/>
        </w:rPr>
        <w:t xml:space="preserve">Europeisk strømmiks </w:t>
      </w:r>
      <w:r w:rsidR="00336ED8">
        <w:rPr>
          <w:sz w:val="22"/>
        </w:rPr>
        <w:t>brukes i beregningene av energibruk i drift</w:t>
      </w:r>
      <w:r w:rsidR="00A05A43">
        <w:rPr>
          <w:sz w:val="22"/>
        </w:rPr>
        <w:t xml:space="preserve">. </w:t>
      </w:r>
      <w:r>
        <w:rPr>
          <w:sz w:val="22"/>
        </w:rPr>
        <w:t xml:space="preserve">Dette vil </w:t>
      </w:r>
      <w:r w:rsidR="006A6DFB">
        <w:rPr>
          <w:sz w:val="22"/>
        </w:rPr>
        <w:t xml:space="preserve">øke betydningen av </w:t>
      </w:r>
      <w:r>
        <w:rPr>
          <w:sz w:val="22"/>
        </w:rPr>
        <w:t xml:space="preserve">utslipp i drift </w:t>
      </w:r>
      <w:r w:rsidR="006A6DFB">
        <w:rPr>
          <w:sz w:val="22"/>
        </w:rPr>
        <w:t xml:space="preserve">i forhold til om </w:t>
      </w:r>
      <w:r w:rsidR="009350E7">
        <w:rPr>
          <w:sz w:val="22"/>
        </w:rPr>
        <w:t>norsk energimiks ble brukt</w:t>
      </w:r>
      <w:r w:rsidR="00AD4110">
        <w:rPr>
          <w:sz w:val="22"/>
        </w:rPr>
        <w:t xml:space="preserve">, men vil være mest realistisk der </w:t>
      </w:r>
      <w:r w:rsidR="006864CE">
        <w:rPr>
          <w:sz w:val="22"/>
        </w:rPr>
        <w:t xml:space="preserve">det er et felles marked for strøm. </w:t>
      </w:r>
      <w:r w:rsidR="009350E7">
        <w:rPr>
          <w:sz w:val="22"/>
        </w:rPr>
        <w:t xml:space="preserve"> </w:t>
      </w:r>
    </w:p>
    <w:p w14:paraId="68AEAA88" w14:textId="665A2855" w:rsidR="00D43A51" w:rsidRDefault="00D43A51" w:rsidP="003F311E">
      <w:pPr>
        <w:pStyle w:val="Tabelltekst"/>
        <w:spacing w:before="0" w:after="0"/>
        <w:rPr>
          <w:sz w:val="22"/>
        </w:rPr>
      </w:pPr>
    </w:p>
    <w:p w14:paraId="27CF51CE" w14:textId="4DF0C02D" w:rsidR="003C23AF" w:rsidRDefault="003C23AF" w:rsidP="003C23AF">
      <w:pPr>
        <w:pStyle w:val="Tabelltekst"/>
        <w:spacing w:before="0" w:after="0"/>
        <w:rPr>
          <w:sz w:val="22"/>
        </w:rPr>
      </w:pPr>
      <w:r>
        <w:rPr>
          <w:sz w:val="22"/>
        </w:rPr>
        <w:t xml:space="preserve">Må- og bør-kriterier sjekkes ut med styringsgruppen. </w:t>
      </w:r>
      <w:r w:rsidR="00A33DD4">
        <w:rPr>
          <w:sz w:val="22"/>
        </w:rPr>
        <w:t>Eventuelle p</w:t>
      </w:r>
      <w:r w:rsidR="004F072E">
        <w:rPr>
          <w:sz w:val="22"/>
        </w:rPr>
        <w:t xml:space="preserve">olitiske avklaringer gjøres etter behov. </w:t>
      </w:r>
    </w:p>
    <w:p w14:paraId="28094E99" w14:textId="08190BAB" w:rsidR="002F58A5" w:rsidRDefault="002F58A5" w:rsidP="003C23AF">
      <w:pPr>
        <w:pStyle w:val="Tabelltekst"/>
        <w:spacing w:before="0" w:after="0"/>
        <w:rPr>
          <w:sz w:val="22"/>
        </w:rPr>
      </w:pPr>
    </w:p>
    <w:p w14:paraId="43E1488E" w14:textId="3844656B" w:rsidR="002F58A5" w:rsidRDefault="002F58A5" w:rsidP="003C23AF">
      <w:pPr>
        <w:pStyle w:val="Tabelltekst"/>
        <w:spacing w:before="0" w:after="0"/>
        <w:rPr>
          <w:sz w:val="22"/>
        </w:rPr>
      </w:pPr>
    </w:p>
    <w:p w14:paraId="32F3912A" w14:textId="7734A742" w:rsidR="002F58A5" w:rsidRDefault="002F58A5" w:rsidP="003C23AF">
      <w:pPr>
        <w:pStyle w:val="Tabelltekst"/>
        <w:spacing w:before="0" w:after="0"/>
        <w:rPr>
          <w:sz w:val="22"/>
        </w:rPr>
      </w:pPr>
    </w:p>
    <w:p w14:paraId="3A0185BD" w14:textId="77777777" w:rsidR="002F58A5" w:rsidRDefault="002F58A5" w:rsidP="003C23AF">
      <w:pPr>
        <w:pStyle w:val="Tabelltekst"/>
        <w:spacing w:before="0" w:after="0"/>
        <w:rPr>
          <w:sz w:val="22"/>
        </w:rPr>
      </w:pPr>
    </w:p>
    <w:p w14:paraId="111FC386" w14:textId="5B2E0A51" w:rsidR="001975F7" w:rsidRPr="000D328B" w:rsidRDefault="00EF1178" w:rsidP="004C5D97">
      <w:pPr>
        <w:pStyle w:val="Overskrift1"/>
      </w:pPr>
      <w:bookmarkStart w:id="5" w:name="_Toc120130042"/>
      <w:r>
        <w:t xml:space="preserve">Bygningsteknisk </w:t>
      </w:r>
      <w:r w:rsidR="00C60507">
        <w:t>kartlegging</w:t>
      </w:r>
      <w:r>
        <w:t xml:space="preserve"> av</w:t>
      </w:r>
      <w:r w:rsidR="008F1BF8">
        <w:t xml:space="preserve"> </w:t>
      </w:r>
      <w:proofErr w:type="spellStart"/>
      <w:r w:rsidR="007964CC">
        <w:t>rehab</w:t>
      </w:r>
      <w:proofErr w:type="spellEnd"/>
      <w:r w:rsidR="007964CC">
        <w:t>-</w:t>
      </w:r>
      <w:r w:rsidR="008F1BF8">
        <w:t>alternativer</w:t>
      </w:r>
      <w:bookmarkEnd w:id="5"/>
    </w:p>
    <w:p w14:paraId="54258B8E" w14:textId="078DD335" w:rsidR="002A4606" w:rsidRDefault="00B6792F" w:rsidP="00CB373B">
      <w:pPr>
        <w:pStyle w:val="Tabelltekst"/>
        <w:spacing w:before="0" w:after="0"/>
        <w:rPr>
          <w:sz w:val="22"/>
        </w:rPr>
      </w:pPr>
      <w:r w:rsidRPr="00EF188A">
        <w:rPr>
          <w:b/>
          <w:bCs/>
          <w:sz w:val="22"/>
        </w:rPr>
        <w:t>Formål</w:t>
      </w:r>
      <w:r>
        <w:rPr>
          <w:sz w:val="22"/>
        </w:rPr>
        <w:t xml:space="preserve">: </w:t>
      </w:r>
      <w:r w:rsidR="00A44241">
        <w:rPr>
          <w:sz w:val="22"/>
        </w:rPr>
        <w:t>Kan eksisterende bygg brukes videre helt eller delvis</w:t>
      </w:r>
      <w:r w:rsidR="00EF188A">
        <w:rPr>
          <w:sz w:val="22"/>
        </w:rPr>
        <w:t xml:space="preserve">. </w:t>
      </w:r>
      <w:r w:rsidR="00372ED2">
        <w:rPr>
          <w:sz w:val="22"/>
        </w:rPr>
        <w:t xml:space="preserve">Noen momenter i vurderingen er listet opp under. </w:t>
      </w:r>
      <w:r w:rsidR="00D91776">
        <w:rPr>
          <w:sz w:val="22"/>
        </w:rPr>
        <w:t xml:space="preserve">Det kan være aktuelt å innhente ekstern kompetanse i denne vurderingen. </w:t>
      </w:r>
    </w:p>
    <w:p w14:paraId="50AF42C8" w14:textId="12BC5617" w:rsidR="00981BDA" w:rsidRDefault="00981BDA" w:rsidP="00CB373B">
      <w:pPr>
        <w:pStyle w:val="Tabelltekst"/>
        <w:spacing w:before="0" w:after="0"/>
        <w:rPr>
          <w:sz w:val="22"/>
        </w:rPr>
      </w:pPr>
    </w:p>
    <w:p w14:paraId="0DE6C47C" w14:textId="795EFDB7" w:rsidR="00981BDA" w:rsidRPr="00981BDA" w:rsidRDefault="00981BDA" w:rsidP="00981BDA">
      <w:pPr>
        <w:pStyle w:val="Tabelltekst"/>
        <w:numPr>
          <w:ilvl w:val="0"/>
          <w:numId w:val="13"/>
        </w:numPr>
        <w:rPr>
          <w:sz w:val="22"/>
        </w:rPr>
      </w:pPr>
      <w:r w:rsidRPr="00981BDA">
        <w:rPr>
          <w:sz w:val="22"/>
        </w:rPr>
        <w:t>Gjenstående levetid</w:t>
      </w:r>
      <w:r>
        <w:rPr>
          <w:sz w:val="22"/>
        </w:rPr>
        <w:t xml:space="preserve"> for de ulike bygningselementene</w:t>
      </w:r>
    </w:p>
    <w:p w14:paraId="690C8DFB" w14:textId="77777777" w:rsidR="00981BDA" w:rsidRPr="00981BDA" w:rsidRDefault="00981BDA" w:rsidP="00981BDA">
      <w:pPr>
        <w:pStyle w:val="Tabelltekst"/>
        <w:numPr>
          <w:ilvl w:val="0"/>
          <w:numId w:val="13"/>
        </w:numPr>
        <w:rPr>
          <w:sz w:val="22"/>
        </w:rPr>
      </w:pPr>
      <w:r w:rsidRPr="00981BDA">
        <w:rPr>
          <w:sz w:val="22"/>
        </w:rPr>
        <w:t xml:space="preserve">Kan fundament i eksisterende bygg brukes videre (helt eller delvis) </w:t>
      </w:r>
    </w:p>
    <w:p w14:paraId="21AFB439" w14:textId="69DFA058" w:rsidR="00981BDA" w:rsidRDefault="00981BDA" w:rsidP="00981BDA">
      <w:pPr>
        <w:pStyle w:val="Tabelltekst"/>
        <w:numPr>
          <w:ilvl w:val="0"/>
          <w:numId w:val="13"/>
        </w:numPr>
        <w:rPr>
          <w:sz w:val="22"/>
        </w:rPr>
      </w:pPr>
      <w:r w:rsidRPr="00981BDA">
        <w:rPr>
          <w:sz w:val="22"/>
        </w:rPr>
        <w:t>Kan bæresystemer i eksisterende bygg brukes videre (helt eller delvis)</w:t>
      </w:r>
    </w:p>
    <w:p w14:paraId="4899CBFB" w14:textId="2091FCB4" w:rsidR="00442DD4" w:rsidRDefault="00442DD4" w:rsidP="00442DD4">
      <w:pPr>
        <w:pStyle w:val="Tabelltekst"/>
        <w:numPr>
          <w:ilvl w:val="0"/>
          <w:numId w:val="13"/>
        </w:numPr>
        <w:rPr>
          <w:sz w:val="22"/>
        </w:rPr>
      </w:pPr>
      <w:r>
        <w:rPr>
          <w:sz w:val="22"/>
        </w:rPr>
        <w:t>Hvilket potensial er det i innvendig ombygging</w:t>
      </w:r>
    </w:p>
    <w:p w14:paraId="1B985352" w14:textId="46554409" w:rsidR="00603EA9" w:rsidRPr="00442DD4" w:rsidRDefault="00603EA9" w:rsidP="00442DD4">
      <w:pPr>
        <w:pStyle w:val="Tabelltekst"/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Potensial for </w:t>
      </w:r>
      <w:r w:rsidR="00033BCB">
        <w:rPr>
          <w:sz w:val="22"/>
        </w:rPr>
        <w:t>enøk-tiltak i eksisterende bygg</w:t>
      </w:r>
    </w:p>
    <w:p w14:paraId="6CA1A09B" w14:textId="77777777" w:rsidR="00981BDA" w:rsidRPr="00981BDA" w:rsidRDefault="00981BDA" w:rsidP="00981BDA">
      <w:pPr>
        <w:pStyle w:val="Tabelltekst"/>
        <w:numPr>
          <w:ilvl w:val="0"/>
          <w:numId w:val="13"/>
        </w:numPr>
        <w:rPr>
          <w:sz w:val="22"/>
        </w:rPr>
      </w:pPr>
      <w:r w:rsidRPr="00981BDA">
        <w:rPr>
          <w:sz w:val="22"/>
        </w:rPr>
        <w:t>Er det god takhøyde</w:t>
      </w:r>
    </w:p>
    <w:p w14:paraId="0F9B5977" w14:textId="77777777" w:rsidR="00981BDA" w:rsidRPr="00981BDA" w:rsidRDefault="00981BDA" w:rsidP="00981BDA">
      <w:pPr>
        <w:pStyle w:val="Tabelltekst"/>
        <w:numPr>
          <w:ilvl w:val="0"/>
          <w:numId w:val="13"/>
        </w:numPr>
        <w:rPr>
          <w:sz w:val="22"/>
        </w:rPr>
      </w:pPr>
      <w:r w:rsidRPr="00981BDA">
        <w:rPr>
          <w:sz w:val="22"/>
        </w:rPr>
        <w:t>Er det godt med dagslys inne</w:t>
      </w:r>
    </w:p>
    <w:p w14:paraId="55C3E725" w14:textId="77777777" w:rsidR="00981BDA" w:rsidRPr="00981BDA" w:rsidRDefault="00981BDA" w:rsidP="00981BDA">
      <w:pPr>
        <w:pStyle w:val="Tabelltekst"/>
        <w:numPr>
          <w:ilvl w:val="0"/>
          <w:numId w:val="13"/>
        </w:numPr>
        <w:rPr>
          <w:sz w:val="22"/>
        </w:rPr>
      </w:pPr>
      <w:r w:rsidRPr="00981BDA">
        <w:rPr>
          <w:sz w:val="22"/>
        </w:rPr>
        <w:t>Tilstand og kapasitet ventilasjon/kjøling</w:t>
      </w:r>
    </w:p>
    <w:p w14:paraId="57876A21" w14:textId="2A1D2859" w:rsidR="00981BDA" w:rsidRDefault="00981BDA" w:rsidP="00981BDA">
      <w:pPr>
        <w:pStyle w:val="Tabelltekst"/>
        <w:numPr>
          <w:ilvl w:val="0"/>
          <w:numId w:val="13"/>
        </w:numPr>
        <w:rPr>
          <w:sz w:val="22"/>
        </w:rPr>
      </w:pPr>
      <w:r w:rsidRPr="00981BDA">
        <w:rPr>
          <w:sz w:val="22"/>
        </w:rPr>
        <w:t>Inneklima for øvrig</w:t>
      </w:r>
    </w:p>
    <w:p w14:paraId="3BA1B998" w14:textId="7E0A1EFF" w:rsidR="00786402" w:rsidRPr="00981BDA" w:rsidRDefault="00786402" w:rsidP="00981BDA">
      <w:pPr>
        <w:pStyle w:val="Tabelltekst"/>
        <w:numPr>
          <w:ilvl w:val="0"/>
          <w:numId w:val="13"/>
        </w:numPr>
        <w:rPr>
          <w:sz w:val="22"/>
        </w:rPr>
      </w:pPr>
      <w:r>
        <w:rPr>
          <w:sz w:val="22"/>
        </w:rPr>
        <w:t>Romklang og støy</w:t>
      </w:r>
    </w:p>
    <w:p w14:paraId="00FF5F37" w14:textId="77777777" w:rsidR="00981BDA" w:rsidRPr="00981BDA" w:rsidRDefault="00981BDA" w:rsidP="00981BDA">
      <w:pPr>
        <w:pStyle w:val="Tabelltekst"/>
        <w:numPr>
          <w:ilvl w:val="0"/>
          <w:numId w:val="13"/>
        </w:numPr>
        <w:rPr>
          <w:sz w:val="22"/>
        </w:rPr>
      </w:pPr>
      <w:r w:rsidRPr="00981BDA">
        <w:rPr>
          <w:sz w:val="22"/>
        </w:rPr>
        <w:t>Isolasjon</w:t>
      </w:r>
    </w:p>
    <w:p w14:paraId="5FF471AF" w14:textId="77777777" w:rsidR="00981BDA" w:rsidRPr="00981BDA" w:rsidRDefault="00981BDA" w:rsidP="00981BDA">
      <w:pPr>
        <w:pStyle w:val="Tabelltekst"/>
        <w:numPr>
          <w:ilvl w:val="0"/>
          <w:numId w:val="13"/>
        </w:numPr>
        <w:rPr>
          <w:sz w:val="22"/>
        </w:rPr>
      </w:pPr>
      <w:r w:rsidRPr="00981BDA">
        <w:rPr>
          <w:sz w:val="22"/>
        </w:rPr>
        <w:t>Overflater</w:t>
      </w:r>
    </w:p>
    <w:p w14:paraId="6EA63F3E" w14:textId="6B301943" w:rsidR="00CB45A3" w:rsidRDefault="00CB45A3" w:rsidP="00CB45A3">
      <w:pPr>
        <w:pStyle w:val="Tabelltekst"/>
        <w:numPr>
          <w:ilvl w:val="0"/>
          <w:numId w:val="13"/>
        </w:numPr>
        <w:rPr>
          <w:sz w:val="22"/>
        </w:rPr>
      </w:pPr>
      <w:r>
        <w:rPr>
          <w:sz w:val="22"/>
        </w:rPr>
        <w:t>Tillater bygningskonstruksjonen påbygg?</w:t>
      </w:r>
    </w:p>
    <w:p w14:paraId="2F4613A1" w14:textId="03F04464" w:rsidR="00CB45A3" w:rsidRDefault="00105262" w:rsidP="00CB45A3">
      <w:pPr>
        <w:pStyle w:val="Tabelltekst"/>
        <w:numPr>
          <w:ilvl w:val="0"/>
          <w:numId w:val="13"/>
        </w:numPr>
        <w:rPr>
          <w:sz w:val="22"/>
        </w:rPr>
      </w:pPr>
      <w:r>
        <w:rPr>
          <w:sz w:val="22"/>
        </w:rPr>
        <w:t>Kan tilbygg være aktuelt?</w:t>
      </w:r>
    </w:p>
    <w:p w14:paraId="3FBA22F6" w14:textId="2EE21736" w:rsidR="00981BDA" w:rsidRPr="00981BDA" w:rsidRDefault="00981BDA" w:rsidP="00CB45A3">
      <w:pPr>
        <w:pStyle w:val="Tabelltekst"/>
        <w:numPr>
          <w:ilvl w:val="0"/>
          <w:numId w:val="13"/>
        </w:numPr>
        <w:rPr>
          <w:sz w:val="22"/>
        </w:rPr>
      </w:pPr>
      <w:r w:rsidRPr="00981BDA">
        <w:rPr>
          <w:sz w:val="22"/>
        </w:rPr>
        <w:t>Energiforbruk</w:t>
      </w:r>
    </w:p>
    <w:p w14:paraId="62DC1B3F" w14:textId="662C526A" w:rsidR="00981BDA" w:rsidRPr="00981BDA" w:rsidRDefault="00981BDA" w:rsidP="00981BDA">
      <w:pPr>
        <w:pStyle w:val="Tabelltekst"/>
        <w:numPr>
          <w:ilvl w:val="0"/>
          <w:numId w:val="13"/>
        </w:numPr>
        <w:rPr>
          <w:sz w:val="22"/>
        </w:rPr>
      </w:pPr>
      <w:r w:rsidRPr="00981BDA">
        <w:rPr>
          <w:sz w:val="22"/>
        </w:rPr>
        <w:t>Energisystem</w:t>
      </w:r>
      <w:r>
        <w:rPr>
          <w:sz w:val="22"/>
        </w:rPr>
        <w:t xml:space="preserve"> (vannbåren varme eller elektrisitet) </w:t>
      </w:r>
    </w:p>
    <w:p w14:paraId="310E1E99" w14:textId="0FF27AA4" w:rsidR="00981BDA" w:rsidRPr="00981BDA" w:rsidRDefault="00981BDA" w:rsidP="00981BDA">
      <w:pPr>
        <w:pStyle w:val="Tabelltekst"/>
        <w:numPr>
          <w:ilvl w:val="0"/>
          <w:numId w:val="13"/>
        </w:numPr>
        <w:rPr>
          <w:sz w:val="22"/>
        </w:rPr>
      </w:pPr>
      <w:r w:rsidRPr="00981BDA">
        <w:rPr>
          <w:sz w:val="22"/>
        </w:rPr>
        <w:t>Mulighet for energiproduksjon/-lagring</w:t>
      </w:r>
      <w:r>
        <w:rPr>
          <w:sz w:val="22"/>
        </w:rPr>
        <w:t xml:space="preserve"> (solceller, energibrønner) </w:t>
      </w:r>
    </w:p>
    <w:p w14:paraId="462DF804" w14:textId="5D60E936" w:rsidR="00981BDA" w:rsidRDefault="00981BDA" w:rsidP="00981BDA">
      <w:pPr>
        <w:pStyle w:val="Tabelltekst"/>
        <w:numPr>
          <w:ilvl w:val="0"/>
          <w:numId w:val="13"/>
        </w:numPr>
        <w:rPr>
          <w:sz w:val="22"/>
        </w:rPr>
      </w:pPr>
      <w:r w:rsidRPr="00981BDA">
        <w:rPr>
          <w:sz w:val="22"/>
        </w:rPr>
        <w:t>Vil et nybygg kreve en ny tomt?</w:t>
      </w:r>
      <w:r>
        <w:rPr>
          <w:sz w:val="22"/>
        </w:rPr>
        <w:t xml:space="preserve"> (vil dette ha negativ innvirkning på verdifulle naturtyper, landskapstyper, stinett, biologisk mangfold</w:t>
      </w:r>
      <w:r w:rsidR="00235E9F">
        <w:rPr>
          <w:sz w:val="22"/>
        </w:rPr>
        <w:t>, mobilitet</w:t>
      </w:r>
      <w:r>
        <w:rPr>
          <w:sz w:val="22"/>
        </w:rPr>
        <w:t xml:space="preserve"> og så videre?)</w:t>
      </w:r>
    </w:p>
    <w:p w14:paraId="5C3D0E3D" w14:textId="7672CB26" w:rsidR="00981BDA" w:rsidRDefault="00981BDA" w:rsidP="00CB373B">
      <w:pPr>
        <w:pStyle w:val="Tabelltekst"/>
        <w:spacing w:before="0" w:after="0"/>
        <w:rPr>
          <w:sz w:val="22"/>
        </w:rPr>
      </w:pPr>
    </w:p>
    <w:p w14:paraId="5825EC03" w14:textId="099475A9" w:rsidR="00B60AEB" w:rsidRDefault="007C50B5" w:rsidP="00CB373B">
      <w:pPr>
        <w:pStyle w:val="Tabelltekst"/>
        <w:spacing w:before="0" w:after="0"/>
        <w:rPr>
          <w:sz w:val="22"/>
        </w:rPr>
      </w:pPr>
      <w:r>
        <w:rPr>
          <w:sz w:val="22"/>
        </w:rPr>
        <w:t xml:space="preserve">Vær oppmerksom på </w:t>
      </w:r>
      <w:r w:rsidR="00C364B8">
        <w:rPr>
          <w:sz w:val="22"/>
        </w:rPr>
        <w:t>mulig ombruk av bygningselementer i et eventuelt nybyg</w:t>
      </w:r>
      <w:r w:rsidR="00FF7A5A">
        <w:rPr>
          <w:sz w:val="22"/>
        </w:rPr>
        <w:t>g</w:t>
      </w:r>
      <w:r w:rsidR="00AD5262">
        <w:rPr>
          <w:sz w:val="22"/>
        </w:rPr>
        <w:t xml:space="preserve"> og</w:t>
      </w:r>
      <w:r w:rsidR="00FF7A5A">
        <w:rPr>
          <w:sz w:val="22"/>
        </w:rPr>
        <w:t xml:space="preserve"> at deler av </w:t>
      </w:r>
      <w:r w:rsidR="00457705">
        <w:rPr>
          <w:sz w:val="22"/>
        </w:rPr>
        <w:t xml:space="preserve">fundamentet kan beholdes som en del av uteanlegget. </w:t>
      </w:r>
    </w:p>
    <w:p w14:paraId="35C1C889" w14:textId="77777777" w:rsidR="00C60507" w:rsidRDefault="00C60507" w:rsidP="00CB373B">
      <w:pPr>
        <w:pStyle w:val="Tabelltekst"/>
        <w:spacing w:before="0" w:after="0"/>
        <w:rPr>
          <w:sz w:val="22"/>
        </w:rPr>
      </w:pPr>
    </w:p>
    <w:p w14:paraId="0E4AFCF8" w14:textId="69C2A220" w:rsidR="00EB6597" w:rsidRDefault="00CD3B33" w:rsidP="00CF6EBF">
      <w:pPr>
        <w:pStyle w:val="Overskrift1"/>
        <w:spacing w:before="160"/>
      </w:pPr>
      <w:bookmarkStart w:id="6" w:name="_Toc120130043"/>
      <w:r>
        <w:t>Samlet vurdering / p</w:t>
      </w:r>
      <w:r w:rsidR="00EE6D1F">
        <w:t>olitisk beslutningsgrunnlag</w:t>
      </w:r>
      <w:bookmarkEnd w:id="6"/>
    </w:p>
    <w:p w14:paraId="3FFD4D1A" w14:textId="7B02D88B" w:rsidR="00C20644" w:rsidRDefault="00CD3B33" w:rsidP="00C20644">
      <w:pPr>
        <w:pStyle w:val="Tabelltekst"/>
        <w:spacing w:before="0" w:after="0"/>
        <w:rPr>
          <w:sz w:val="22"/>
        </w:rPr>
      </w:pPr>
      <w:r>
        <w:rPr>
          <w:sz w:val="22"/>
        </w:rPr>
        <w:t>Basert på kriteriene i punkt 3 gjøres det en samlet vurdering</w:t>
      </w:r>
      <w:r w:rsidR="00920FE8">
        <w:rPr>
          <w:sz w:val="22"/>
        </w:rPr>
        <w:t>,</w:t>
      </w:r>
      <w:r w:rsidR="0024780F">
        <w:rPr>
          <w:sz w:val="22"/>
        </w:rPr>
        <w:t xml:space="preserve"> </w:t>
      </w:r>
      <w:r w:rsidR="005A3BC5">
        <w:rPr>
          <w:sz w:val="22"/>
        </w:rPr>
        <w:t xml:space="preserve">og ett av </w:t>
      </w:r>
      <w:r w:rsidR="0024780F">
        <w:rPr>
          <w:sz w:val="22"/>
        </w:rPr>
        <w:t>alternativene</w:t>
      </w:r>
      <w:r w:rsidR="00975F62">
        <w:rPr>
          <w:sz w:val="22"/>
        </w:rPr>
        <w:t xml:space="preserve"> </w:t>
      </w:r>
      <w:r w:rsidR="005A3BC5">
        <w:rPr>
          <w:sz w:val="22"/>
        </w:rPr>
        <w:t>velges som hovedkonsept</w:t>
      </w:r>
      <w:r w:rsidR="00975F62">
        <w:rPr>
          <w:sz w:val="22"/>
        </w:rPr>
        <w:t xml:space="preserve">. </w:t>
      </w:r>
      <w:r w:rsidR="0098773F">
        <w:rPr>
          <w:sz w:val="22"/>
        </w:rPr>
        <w:t xml:space="preserve">I det politiske beslutningsgrunnlaget fremmes hovedkonseptet og ett alternativt konsept. </w:t>
      </w:r>
      <w:r w:rsidR="007C2773">
        <w:rPr>
          <w:sz w:val="22"/>
        </w:rPr>
        <w:t xml:space="preserve">Før fremlegging sikres det at </w:t>
      </w:r>
      <w:r w:rsidR="00B134D5">
        <w:rPr>
          <w:sz w:val="22"/>
        </w:rPr>
        <w:t xml:space="preserve">forslaget er forankret hos interessentene. </w:t>
      </w:r>
    </w:p>
    <w:p w14:paraId="649FECDE" w14:textId="664EECEB" w:rsidR="009847F6" w:rsidRDefault="009847F6" w:rsidP="00CB373B">
      <w:pPr>
        <w:pStyle w:val="Tabelltekst"/>
        <w:spacing w:before="0" w:after="0"/>
        <w:rPr>
          <w:sz w:val="22"/>
        </w:rPr>
      </w:pPr>
    </w:p>
    <w:sectPr w:rsidR="009847F6" w:rsidSect="007B727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1133" w:bottom="1418" w:left="1134" w:header="993" w:footer="622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DF9F" w14:textId="77777777" w:rsidR="00E61D71" w:rsidRDefault="00E61D71">
      <w:r>
        <w:separator/>
      </w:r>
    </w:p>
  </w:endnote>
  <w:endnote w:type="continuationSeparator" w:id="0">
    <w:p w14:paraId="48242BA9" w14:textId="77777777" w:rsidR="00E61D71" w:rsidRDefault="00E61D71">
      <w:r>
        <w:continuationSeparator/>
      </w:r>
    </w:p>
  </w:endnote>
  <w:endnote w:type="continuationNotice" w:id="1">
    <w:p w14:paraId="0E261E39" w14:textId="77777777" w:rsidR="00E61D71" w:rsidRDefault="00E61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FD43" w14:textId="77777777" w:rsidR="003B3CFE" w:rsidRPr="003B3CFE" w:rsidRDefault="003B3CFE" w:rsidP="003B3CFE">
    <w:pPr>
      <w:pStyle w:val="Bunntekst"/>
      <w:rPr>
        <w:b w:val="0"/>
        <w:bCs/>
      </w:rPr>
    </w:pPr>
    <w:r>
      <w:rPr>
        <w:rFonts w:ascii="Times New Roman" w:hAnsi="Times New Roman"/>
        <w:lang w:eastAsia="en-GB"/>
      </w:rPr>
      <w:drawing>
        <wp:anchor distT="0" distB="0" distL="114300" distR="114300" simplePos="0" relativeHeight="251659264" behindDoc="1" locked="0" layoutInCell="1" allowOverlap="1" wp14:anchorId="1AFADDAA" wp14:editId="25169302">
          <wp:simplePos x="0" y="0"/>
          <wp:positionH relativeFrom="margin">
            <wp:posOffset>-448310</wp:posOffset>
          </wp:positionH>
          <wp:positionV relativeFrom="paragraph">
            <wp:posOffset>-95555</wp:posOffset>
          </wp:positionV>
          <wp:extent cx="950595" cy="394970"/>
          <wp:effectExtent l="0" t="0" r="0" b="0"/>
          <wp:wrapThrough wrapText="bothSides">
            <wp:wrapPolygon edited="0">
              <wp:start x="0" y="3125"/>
              <wp:lineTo x="0" y="7293"/>
              <wp:lineTo x="1731" y="18752"/>
              <wp:lineTo x="4329" y="18752"/>
              <wp:lineTo x="16882" y="16669"/>
              <wp:lineTo x="19046" y="14585"/>
              <wp:lineTo x="18180" y="3125"/>
              <wp:lineTo x="0" y="3125"/>
            </wp:wrapPolygon>
          </wp:wrapThrough>
          <wp:docPr id="29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17" t="12923" r="-980" b="12597"/>
                  <a:stretch/>
                </pic:blipFill>
                <pic:spPr bwMode="auto">
                  <a:xfrm>
                    <a:off x="0" y="0"/>
                    <a:ext cx="950595" cy="394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6E127BCE" wp14:editId="562483FF">
          <wp:simplePos x="0" y="0"/>
          <wp:positionH relativeFrom="column">
            <wp:posOffset>451815</wp:posOffset>
          </wp:positionH>
          <wp:positionV relativeFrom="paragraph">
            <wp:posOffset>-145415</wp:posOffset>
          </wp:positionV>
          <wp:extent cx="733425" cy="424180"/>
          <wp:effectExtent l="0" t="0" r="9525" b="0"/>
          <wp:wrapThrough wrapText="bothSides">
            <wp:wrapPolygon edited="0">
              <wp:start x="11221" y="0"/>
              <wp:lineTo x="0" y="6790"/>
              <wp:lineTo x="0" y="18431"/>
              <wp:lineTo x="15148" y="20371"/>
              <wp:lineTo x="19075" y="20371"/>
              <wp:lineTo x="21319" y="9701"/>
              <wp:lineTo x="21319" y="3880"/>
              <wp:lineTo x="15148" y="0"/>
              <wp:lineTo x="11221" y="0"/>
            </wp:wrapPolygon>
          </wp:wrapThrough>
          <wp:docPr id="30" name="Bil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3B3CFE">
      <w:rPr>
        <w:b w:val="0"/>
        <w:bCs/>
      </w:rPr>
      <w:t>Klimarådgivning i anskaffelser</w:t>
    </w:r>
    <w:r w:rsidRPr="003B3CFE">
      <w:rPr>
        <w:b w:val="0"/>
        <w:bCs/>
      </w:rPr>
      <w:tab/>
      <w:t>klimaradgivning.no</w:t>
    </w:r>
  </w:p>
  <w:p w14:paraId="0671AB04" w14:textId="6FE2E39D" w:rsidR="00E14486" w:rsidRPr="00B53280" w:rsidRDefault="00E14486" w:rsidP="00B53280">
    <w:pPr>
      <w:pStyle w:val="Bunntekst"/>
      <w:tabs>
        <w:tab w:val="clear" w:pos="4536"/>
        <w:tab w:val="clear" w:pos="9072"/>
        <w:tab w:val="right" w:pos="8959"/>
      </w:tabs>
      <w:rPr>
        <w:rFonts w:ascii="Calibri" w:hAnsi="Calibri"/>
      </w:rPr>
    </w:pPr>
    <w:r>
      <w:rPr>
        <w:rFonts w:ascii="Calibri" w:hAnsi="Calibri"/>
      </w:rPr>
      <w:tab/>
    </w:r>
    <w:r w:rsidRPr="00B53280">
      <w:rPr>
        <w:rFonts w:ascii="Calibri" w:hAnsi="Calibri"/>
        <w:b w:val="0"/>
        <w:sz w:val="14"/>
        <w:szCs w:val="14"/>
      </w:rPr>
      <w:t xml:space="preserve">SIDE </w:t>
    </w:r>
    <w:r w:rsidR="00D128D0" w:rsidRPr="00B53280">
      <w:rPr>
        <w:sz w:val="14"/>
        <w:szCs w:val="14"/>
      </w:rPr>
      <w:fldChar w:fldCharType="begin"/>
    </w:r>
    <w:r w:rsidR="00AB70E8" w:rsidRPr="00B53280">
      <w:rPr>
        <w:sz w:val="14"/>
        <w:szCs w:val="14"/>
      </w:rPr>
      <w:instrText xml:space="preserve"> PAGE  \* MERGEFORMAT </w:instrText>
    </w:r>
    <w:r w:rsidR="00D128D0" w:rsidRPr="00B53280">
      <w:rPr>
        <w:sz w:val="14"/>
        <w:szCs w:val="14"/>
      </w:rPr>
      <w:fldChar w:fldCharType="separate"/>
    </w:r>
    <w:r w:rsidR="002218BA" w:rsidRPr="002218BA">
      <w:rPr>
        <w:rFonts w:ascii="Calibri" w:hAnsi="Calibri"/>
        <w:b w:val="0"/>
        <w:sz w:val="14"/>
        <w:szCs w:val="14"/>
      </w:rPr>
      <w:t>5</w:t>
    </w:r>
    <w:r w:rsidR="00D128D0" w:rsidRPr="00B53280">
      <w:rPr>
        <w:sz w:val="14"/>
        <w:szCs w:val="14"/>
      </w:rPr>
      <w:fldChar w:fldCharType="end"/>
    </w:r>
    <w:r w:rsidRPr="00B53280">
      <w:rPr>
        <w:rFonts w:ascii="Calibri" w:hAnsi="Calibri"/>
        <w:b w:val="0"/>
        <w:sz w:val="14"/>
        <w:szCs w:val="14"/>
      </w:rPr>
      <w:t>/</w:t>
    </w:r>
    <w:r w:rsidR="00230F96">
      <w:rPr>
        <w:rFonts w:ascii="Calibri" w:hAnsi="Calibri"/>
        <w:b w:val="0"/>
        <w:sz w:val="14"/>
        <w:szCs w:val="14"/>
      </w:rPr>
      <w:fldChar w:fldCharType="begin"/>
    </w:r>
    <w:r w:rsidR="00230F96">
      <w:rPr>
        <w:rFonts w:ascii="Calibri" w:hAnsi="Calibri"/>
        <w:b w:val="0"/>
        <w:sz w:val="14"/>
        <w:szCs w:val="14"/>
      </w:rPr>
      <w:instrText xml:space="preserve"> NUMPAGES  \* MERGEFORMAT </w:instrText>
    </w:r>
    <w:r w:rsidR="00230F96">
      <w:rPr>
        <w:rFonts w:ascii="Calibri" w:hAnsi="Calibri"/>
        <w:b w:val="0"/>
        <w:sz w:val="14"/>
        <w:szCs w:val="14"/>
      </w:rPr>
      <w:fldChar w:fldCharType="separate"/>
    </w:r>
    <w:r w:rsidR="002218BA">
      <w:rPr>
        <w:rFonts w:ascii="Calibri" w:hAnsi="Calibri"/>
        <w:b w:val="0"/>
        <w:sz w:val="14"/>
        <w:szCs w:val="14"/>
      </w:rPr>
      <w:t>5</w:t>
    </w:r>
    <w:r w:rsidR="00230F96">
      <w:rPr>
        <w:rFonts w:ascii="Calibri" w:hAnsi="Calibri"/>
        <w:b w:val="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20A" w14:textId="7B871C47" w:rsidR="003A0848" w:rsidRPr="006909ED" w:rsidRDefault="00E14486" w:rsidP="009F1CAB">
    <w:pPr>
      <w:pStyle w:val="Bunntekst"/>
      <w:tabs>
        <w:tab w:val="clear" w:pos="4536"/>
        <w:tab w:val="clear" w:pos="9072"/>
        <w:tab w:val="right" w:pos="9498"/>
      </w:tabs>
      <w:spacing w:before="120"/>
      <w:rPr>
        <w:rFonts w:ascii="Calibri" w:hAnsi="Calibri"/>
        <w:b w:val="0"/>
        <w:sz w:val="12"/>
        <w:szCs w:val="12"/>
      </w:rPr>
    </w:pPr>
    <w:r>
      <w:tab/>
    </w:r>
    <w:r w:rsidRPr="00235C5E">
      <w:rPr>
        <w:sz w:val="14"/>
      </w:rPr>
      <w:t xml:space="preserve">SIDE </w:t>
    </w:r>
    <w:r w:rsidR="00D128D0">
      <w:rPr>
        <w:noProof w:val="0"/>
        <w:sz w:val="20"/>
      </w:rPr>
      <w:fldChar w:fldCharType="begin"/>
    </w:r>
    <w:r w:rsidR="00637FED">
      <w:instrText xml:space="preserve"> PAGE  \* MERGEFORMAT </w:instrText>
    </w:r>
    <w:r w:rsidR="00D128D0">
      <w:rPr>
        <w:noProof w:val="0"/>
        <w:sz w:val="20"/>
      </w:rPr>
      <w:fldChar w:fldCharType="separate"/>
    </w:r>
    <w:r w:rsidR="00B1109E" w:rsidRPr="00B1109E">
      <w:rPr>
        <w:sz w:val="14"/>
      </w:rPr>
      <w:t>1</w:t>
    </w:r>
    <w:r w:rsidR="00D128D0">
      <w:rPr>
        <w:sz w:val="14"/>
      </w:rPr>
      <w:fldChar w:fldCharType="end"/>
    </w:r>
    <w:r w:rsidRPr="00235C5E">
      <w:rPr>
        <w:sz w:val="14"/>
      </w:rPr>
      <w:t>/</w:t>
    </w:r>
    <w:r w:rsidR="00230F96">
      <w:rPr>
        <w:sz w:val="14"/>
      </w:rPr>
      <w:fldChar w:fldCharType="begin"/>
    </w:r>
    <w:r w:rsidR="00230F96">
      <w:rPr>
        <w:sz w:val="14"/>
      </w:rPr>
      <w:instrText xml:space="preserve"> NUMPAGES  \* MERGEFORMAT </w:instrText>
    </w:r>
    <w:r w:rsidR="00230F96">
      <w:rPr>
        <w:sz w:val="14"/>
      </w:rPr>
      <w:fldChar w:fldCharType="separate"/>
    </w:r>
    <w:r w:rsidR="00B1109E">
      <w:rPr>
        <w:sz w:val="14"/>
      </w:rPr>
      <w:t>5</w:t>
    </w:r>
    <w:r w:rsidR="00230F96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6C02" w14:textId="77777777" w:rsidR="00E61D71" w:rsidRDefault="00E61D71">
      <w:r>
        <w:separator/>
      </w:r>
    </w:p>
  </w:footnote>
  <w:footnote w:type="continuationSeparator" w:id="0">
    <w:p w14:paraId="1872A4CC" w14:textId="77777777" w:rsidR="00E61D71" w:rsidRDefault="00E61D71">
      <w:r>
        <w:continuationSeparator/>
      </w:r>
    </w:p>
  </w:footnote>
  <w:footnote w:type="continuationNotice" w:id="1">
    <w:p w14:paraId="1B3532DE" w14:textId="77777777" w:rsidR="00E61D71" w:rsidRDefault="00E61D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8BCD" w14:textId="13374EF5" w:rsidR="00E14486" w:rsidRPr="00047EE1" w:rsidRDefault="00E14486" w:rsidP="00047EE1">
    <w:pPr>
      <w:pStyle w:val="Tittel"/>
      <w:jc w:val="right"/>
      <w:rPr>
        <w:rFonts w:ascii="Calibri" w:hAnsi="Calibri"/>
        <w:color w:val="595959" w:themeColor="text1" w:themeTint="A6"/>
      </w:rPr>
    </w:pPr>
  </w:p>
  <w:tbl>
    <w:tblPr>
      <w:tblW w:w="9356" w:type="dxa"/>
      <w:tblInd w:w="108" w:type="dxa"/>
      <w:tblBorders>
        <w:bottom w:val="dotted" w:sz="2" w:space="0" w:color="7F7F7F" w:themeColor="text1" w:themeTint="80"/>
        <w:insideH w:val="dotted" w:sz="2" w:space="0" w:color="7F7F7F" w:themeColor="text1" w:themeTint="80"/>
      </w:tblBorders>
      <w:tblLook w:val="00A0" w:firstRow="1" w:lastRow="0" w:firstColumn="1" w:lastColumn="0" w:noHBand="0" w:noVBand="0"/>
    </w:tblPr>
    <w:tblGrid>
      <w:gridCol w:w="6946"/>
      <w:gridCol w:w="1134"/>
      <w:gridCol w:w="1276"/>
    </w:tblGrid>
    <w:tr w:rsidR="00E14486" w14:paraId="3A9075C2" w14:textId="77777777" w:rsidTr="001A3E2B">
      <w:tc>
        <w:tcPr>
          <w:tcW w:w="6946" w:type="dxa"/>
          <w:tcBorders>
            <w:top w:val="nil"/>
            <w:bottom w:val="nil"/>
          </w:tcBorders>
          <w:vAlign w:val="center"/>
        </w:tcPr>
        <w:p w14:paraId="127100E8" w14:textId="17AEF4E1" w:rsidR="00E14486" w:rsidRPr="00F2783A" w:rsidRDefault="00E14486" w:rsidP="00746731">
          <w:pPr>
            <w:rPr>
              <w:rFonts w:asciiTheme="minorHAnsi" w:hAnsiTheme="minorHAnsi" w:cstheme="minorHAnsi"/>
              <w:sz w:val="16"/>
            </w:rPr>
          </w:pPr>
        </w:p>
      </w:tc>
      <w:tc>
        <w:tcPr>
          <w:tcW w:w="1134" w:type="dxa"/>
          <w:tcBorders>
            <w:top w:val="nil"/>
            <w:bottom w:val="nil"/>
          </w:tcBorders>
          <w:vAlign w:val="center"/>
        </w:tcPr>
        <w:p w14:paraId="143C780F" w14:textId="05EF1F8D" w:rsidR="00E14486" w:rsidRPr="00F2783A" w:rsidRDefault="00E14486" w:rsidP="00B078E1">
          <w:pPr>
            <w:rPr>
              <w:rFonts w:asciiTheme="minorHAnsi" w:hAnsiTheme="minorHAnsi" w:cstheme="minorHAnsi"/>
              <w:sz w:val="16"/>
            </w:rPr>
          </w:pPr>
        </w:p>
      </w:tc>
      <w:tc>
        <w:tcPr>
          <w:tcW w:w="1276" w:type="dxa"/>
          <w:tcBorders>
            <w:top w:val="nil"/>
            <w:bottom w:val="nil"/>
          </w:tcBorders>
          <w:vAlign w:val="center"/>
        </w:tcPr>
        <w:p w14:paraId="6ED69EA1" w14:textId="78DE5EFE" w:rsidR="00E14486" w:rsidRPr="00F2783A" w:rsidRDefault="00E14486" w:rsidP="00C95E5E">
          <w:pPr>
            <w:ind w:right="-108"/>
            <w:jc w:val="right"/>
            <w:rPr>
              <w:rFonts w:asciiTheme="minorHAnsi" w:hAnsiTheme="minorHAnsi" w:cstheme="minorHAnsi"/>
              <w:sz w:val="16"/>
            </w:rPr>
          </w:pPr>
        </w:p>
      </w:tc>
    </w:tr>
  </w:tbl>
  <w:p w14:paraId="53026346" w14:textId="77777777" w:rsidR="00E14486" w:rsidRPr="00F52C47" w:rsidRDefault="00E14486" w:rsidP="00B5328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1400" w:tblpY="495"/>
      <w:tblOverlap w:val="never"/>
      <w:tblW w:w="0" w:type="auto"/>
      <w:tblBorders>
        <w:bottom w:val="dotted" w:sz="4" w:space="0" w:color="7F7F7F" w:themeColor="text1" w:themeTint="80"/>
        <w:insideH w:val="dotted" w:sz="4" w:space="0" w:color="7F7F7F" w:themeColor="text1" w:themeTint="80"/>
      </w:tblBorders>
      <w:tblCellMar>
        <w:left w:w="0" w:type="dxa"/>
        <w:right w:w="57" w:type="dxa"/>
      </w:tblCellMar>
      <w:tblLook w:val="00A0" w:firstRow="1" w:lastRow="0" w:firstColumn="1" w:lastColumn="0" w:noHBand="0" w:noVBand="0"/>
    </w:tblPr>
    <w:tblGrid>
      <w:gridCol w:w="9321"/>
    </w:tblGrid>
    <w:tr w:rsidR="00FD7D16" w:rsidRPr="00B53280" w14:paraId="2A19F076" w14:textId="77777777" w:rsidTr="00BD04C7">
      <w:trPr>
        <w:trHeight w:val="340"/>
      </w:trPr>
      <w:tc>
        <w:tcPr>
          <w:tcW w:w="9321" w:type="dxa"/>
          <w:tcBorders>
            <w:top w:val="nil"/>
            <w:bottom w:val="nil"/>
          </w:tcBorders>
          <w:vAlign w:val="center"/>
        </w:tcPr>
        <w:p w14:paraId="77699F87" w14:textId="7707CE91" w:rsidR="00FD7D16" w:rsidRPr="00B53280" w:rsidRDefault="00FD7D16" w:rsidP="00BD04C7">
          <w:pPr>
            <w:rPr>
              <w:rFonts w:asciiTheme="minorHAnsi" w:hAnsiTheme="minorHAnsi" w:cstheme="minorHAnsi"/>
              <w:b/>
              <w:sz w:val="22"/>
            </w:rPr>
          </w:pPr>
        </w:p>
      </w:tc>
    </w:tr>
  </w:tbl>
  <w:p w14:paraId="4115D021" w14:textId="068C4C32" w:rsidR="00E14486" w:rsidRDefault="006017EE" w:rsidP="00392D7D">
    <w:pPr>
      <w:pStyle w:val="Topptekst"/>
      <w:tabs>
        <w:tab w:val="clear" w:pos="4536"/>
        <w:tab w:val="clear" w:pos="9072"/>
        <w:tab w:val="left" w:pos="2745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8A8E09" wp14:editId="30E03A1F">
          <wp:simplePos x="0" y="0"/>
          <wp:positionH relativeFrom="column">
            <wp:posOffset>870477</wp:posOffset>
          </wp:positionH>
          <wp:positionV relativeFrom="paragraph">
            <wp:posOffset>-111952</wp:posOffset>
          </wp:positionV>
          <wp:extent cx="733425" cy="424180"/>
          <wp:effectExtent l="0" t="0" r="9525" b="0"/>
          <wp:wrapThrough wrapText="bothSides">
            <wp:wrapPolygon edited="0">
              <wp:start x="11221" y="0"/>
              <wp:lineTo x="0" y="6790"/>
              <wp:lineTo x="0" y="18431"/>
              <wp:lineTo x="15148" y="20371"/>
              <wp:lineTo x="19075" y="20371"/>
              <wp:lineTo x="21319" y="9701"/>
              <wp:lineTo x="21319" y="3880"/>
              <wp:lineTo x="15148" y="0"/>
              <wp:lineTo x="11221" y="0"/>
            </wp:wrapPolygon>
          </wp:wrapThrough>
          <wp:docPr id="32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2336" behindDoc="1" locked="0" layoutInCell="1" allowOverlap="1" wp14:anchorId="1A4E46CA" wp14:editId="59994554">
          <wp:simplePos x="0" y="0"/>
          <wp:positionH relativeFrom="margin">
            <wp:posOffset>-94615</wp:posOffset>
          </wp:positionH>
          <wp:positionV relativeFrom="paragraph">
            <wp:posOffset>-98832</wp:posOffset>
          </wp:positionV>
          <wp:extent cx="950595" cy="394970"/>
          <wp:effectExtent l="0" t="0" r="0" b="0"/>
          <wp:wrapThrough wrapText="bothSides">
            <wp:wrapPolygon edited="0">
              <wp:start x="0" y="3125"/>
              <wp:lineTo x="0" y="7293"/>
              <wp:lineTo x="1731" y="18752"/>
              <wp:lineTo x="4329" y="18752"/>
              <wp:lineTo x="16882" y="16669"/>
              <wp:lineTo x="19046" y="14585"/>
              <wp:lineTo x="18180" y="3125"/>
              <wp:lineTo x="0" y="3125"/>
            </wp:wrapPolygon>
          </wp:wrapThrough>
          <wp:docPr id="3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17" t="12923" r="-980" b="12597"/>
                  <a:stretch/>
                </pic:blipFill>
                <pic:spPr bwMode="auto">
                  <a:xfrm>
                    <a:off x="0" y="0"/>
                    <a:ext cx="950595" cy="394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D7D">
      <w:tab/>
    </w:r>
    <w:r w:rsidR="00392D7D">
      <w:tab/>
    </w:r>
    <w:r w:rsidR="00392D7D">
      <w:tab/>
    </w:r>
    <w:r w:rsidR="00392D7D">
      <w:tab/>
    </w:r>
    <w:r w:rsidR="00392D7D">
      <w:tab/>
    </w:r>
    <w:r w:rsidR="00392D7D">
      <w:tab/>
    </w:r>
    <w:r w:rsidR="00392D7D">
      <w:tab/>
    </w:r>
    <w:r w:rsidR="00392D7D">
      <w:tab/>
      <w:t>Sist oppdatert: 24.11.2022</w:t>
    </w:r>
    <w:r w:rsidR="00040CF5">
      <w:tab/>
    </w:r>
    <w:r w:rsidR="00040CF5">
      <w:tab/>
    </w:r>
    <w:r w:rsidR="00040CF5">
      <w:tab/>
    </w:r>
    <w:r w:rsidR="00040C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C9E"/>
    <w:multiLevelType w:val="hybridMultilevel"/>
    <w:tmpl w:val="8B92F5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7870"/>
    <w:multiLevelType w:val="hybridMultilevel"/>
    <w:tmpl w:val="44F601AC"/>
    <w:lvl w:ilvl="0" w:tplc="A8DEBE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20D"/>
    <w:multiLevelType w:val="hybridMultilevel"/>
    <w:tmpl w:val="87BCD516"/>
    <w:lvl w:ilvl="0" w:tplc="219A7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7140"/>
    <w:multiLevelType w:val="hybridMultilevel"/>
    <w:tmpl w:val="DE1425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7D68"/>
    <w:multiLevelType w:val="hybridMultilevel"/>
    <w:tmpl w:val="0C58D518"/>
    <w:lvl w:ilvl="0" w:tplc="C25499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62F1"/>
    <w:multiLevelType w:val="hybridMultilevel"/>
    <w:tmpl w:val="46A81FB6"/>
    <w:lvl w:ilvl="0" w:tplc="4DA4EF6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3B7B"/>
    <w:multiLevelType w:val="hybridMultilevel"/>
    <w:tmpl w:val="E592A6CC"/>
    <w:lvl w:ilvl="0" w:tplc="80B66090">
      <w:start w:val="1"/>
      <w:numFmt w:val="bullet"/>
      <w:pStyle w:val="Listeavsnit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0D7"/>
    <w:multiLevelType w:val="hybridMultilevel"/>
    <w:tmpl w:val="3CF8411E"/>
    <w:lvl w:ilvl="0" w:tplc="A8DEBE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6753E"/>
    <w:multiLevelType w:val="hybridMultilevel"/>
    <w:tmpl w:val="42FC4E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E48AD"/>
    <w:multiLevelType w:val="hybridMultilevel"/>
    <w:tmpl w:val="8B92F5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A0AB3"/>
    <w:multiLevelType w:val="hybridMultilevel"/>
    <w:tmpl w:val="2F24C3B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CC3A39"/>
    <w:multiLevelType w:val="hybridMultilevel"/>
    <w:tmpl w:val="8B92F5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31260"/>
    <w:multiLevelType w:val="multilevel"/>
    <w:tmpl w:val="5CAA6908"/>
    <w:lvl w:ilvl="0">
      <w:start w:val="1"/>
      <w:numFmt w:val="decimal"/>
      <w:pStyle w:val="Overskrift1"/>
      <w:lvlText w:val="%1)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860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266522C"/>
    <w:multiLevelType w:val="hybridMultilevel"/>
    <w:tmpl w:val="8B92F58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808B0"/>
    <w:multiLevelType w:val="hybridMultilevel"/>
    <w:tmpl w:val="BCCC8072"/>
    <w:lvl w:ilvl="0" w:tplc="A8DEBE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744D2"/>
    <w:multiLevelType w:val="hybridMultilevel"/>
    <w:tmpl w:val="DF3CC4B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7F13C66"/>
    <w:multiLevelType w:val="hybridMultilevel"/>
    <w:tmpl w:val="8B92F5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761039">
    <w:abstractNumId w:val="12"/>
  </w:num>
  <w:num w:numId="2" w16cid:durableId="487938851">
    <w:abstractNumId w:val="6"/>
  </w:num>
  <w:num w:numId="3" w16cid:durableId="492912583">
    <w:abstractNumId w:val="15"/>
  </w:num>
  <w:num w:numId="4" w16cid:durableId="939412775">
    <w:abstractNumId w:val="5"/>
  </w:num>
  <w:num w:numId="5" w16cid:durableId="1096749559">
    <w:abstractNumId w:val="7"/>
  </w:num>
  <w:num w:numId="6" w16cid:durableId="1934581361">
    <w:abstractNumId w:val="10"/>
  </w:num>
  <w:num w:numId="7" w16cid:durableId="255093023">
    <w:abstractNumId w:val="3"/>
  </w:num>
  <w:num w:numId="8" w16cid:durableId="1913852586">
    <w:abstractNumId w:val="8"/>
  </w:num>
  <w:num w:numId="9" w16cid:durableId="479032721">
    <w:abstractNumId w:val="1"/>
  </w:num>
  <w:num w:numId="10" w16cid:durableId="72708375">
    <w:abstractNumId w:val="14"/>
  </w:num>
  <w:num w:numId="11" w16cid:durableId="57167771">
    <w:abstractNumId w:val="13"/>
  </w:num>
  <w:num w:numId="12" w16cid:durableId="294675919">
    <w:abstractNumId w:val="2"/>
  </w:num>
  <w:num w:numId="13" w16cid:durableId="345640285">
    <w:abstractNumId w:val="4"/>
  </w:num>
  <w:num w:numId="14" w16cid:durableId="1458791205">
    <w:abstractNumId w:val="11"/>
  </w:num>
  <w:num w:numId="15" w16cid:durableId="1182861979">
    <w:abstractNumId w:val="9"/>
  </w:num>
  <w:num w:numId="16" w16cid:durableId="323818526">
    <w:abstractNumId w:val="0"/>
  </w:num>
  <w:num w:numId="17" w16cid:durableId="146422784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50"/>
    <w:rsid w:val="000004E8"/>
    <w:rsid w:val="00000E4C"/>
    <w:rsid w:val="00001F13"/>
    <w:rsid w:val="00002B1C"/>
    <w:rsid w:val="00003360"/>
    <w:rsid w:val="000109A9"/>
    <w:rsid w:val="00011D91"/>
    <w:rsid w:val="0001333B"/>
    <w:rsid w:val="000149B3"/>
    <w:rsid w:val="00017EA8"/>
    <w:rsid w:val="000262B0"/>
    <w:rsid w:val="00031DC7"/>
    <w:rsid w:val="00032B39"/>
    <w:rsid w:val="000330C9"/>
    <w:rsid w:val="00033BCB"/>
    <w:rsid w:val="0003692B"/>
    <w:rsid w:val="0003788C"/>
    <w:rsid w:val="00037EDC"/>
    <w:rsid w:val="000407B4"/>
    <w:rsid w:val="00040CF5"/>
    <w:rsid w:val="00047136"/>
    <w:rsid w:val="00047EE1"/>
    <w:rsid w:val="00053376"/>
    <w:rsid w:val="00053C17"/>
    <w:rsid w:val="000548B7"/>
    <w:rsid w:val="00054C96"/>
    <w:rsid w:val="00057205"/>
    <w:rsid w:val="00057E5A"/>
    <w:rsid w:val="0006256E"/>
    <w:rsid w:val="000639B1"/>
    <w:rsid w:val="00063B78"/>
    <w:rsid w:val="00063CC3"/>
    <w:rsid w:val="00064473"/>
    <w:rsid w:val="00065A0D"/>
    <w:rsid w:val="00066FEE"/>
    <w:rsid w:val="0007017A"/>
    <w:rsid w:val="000706C9"/>
    <w:rsid w:val="0007498D"/>
    <w:rsid w:val="00085FC4"/>
    <w:rsid w:val="0009157E"/>
    <w:rsid w:val="000916A6"/>
    <w:rsid w:val="000924AD"/>
    <w:rsid w:val="00093C13"/>
    <w:rsid w:val="00095A17"/>
    <w:rsid w:val="00096130"/>
    <w:rsid w:val="00096394"/>
    <w:rsid w:val="000A1655"/>
    <w:rsid w:val="000A246B"/>
    <w:rsid w:val="000A24F0"/>
    <w:rsid w:val="000A3FA4"/>
    <w:rsid w:val="000A4106"/>
    <w:rsid w:val="000A4E71"/>
    <w:rsid w:val="000A6A14"/>
    <w:rsid w:val="000A7162"/>
    <w:rsid w:val="000A74EA"/>
    <w:rsid w:val="000B0569"/>
    <w:rsid w:val="000B3354"/>
    <w:rsid w:val="000B4A35"/>
    <w:rsid w:val="000B6C2B"/>
    <w:rsid w:val="000B76CA"/>
    <w:rsid w:val="000C1330"/>
    <w:rsid w:val="000D1A62"/>
    <w:rsid w:val="000D20FD"/>
    <w:rsid w:val="000D328B"/>
    <w:rsid w:val="000D3660"/>
    <w:rsid w:val="000D4D06"/>
    <w:rsid w:val="000D6FD7"/>
    <w:rsid w:val="000E29DE"/>
    <w:rsid w:val="000E3985"/>
    <w:rsid w:val="000E531C"/>
    <w:rsid w:val="000E75AC"/>
    <w:rsid w:val="000F2426"/>
    <w:rsid w:val="000F3DED"/>
    <w:rsid w:val="000F48B3"/>
    <w:rsid w:val="000F6F6A"/>
    <w:rsid w:val="000F7E57"/>
    <w:rsid w:val="00100F60"/>
    <w:rsid w:val="00104A17"/>
    <w:rsid w:val="00105262"/>
    <w:rsid w:val="001068AB"/>
    <w:rsid w:val="00110E0E"/>
    <w:rsid w:val="0011122D"/>
    <w:rsid w:val="00112555"/>
    <w:rsid w:val="00112BAA"/>
    <w:rsid w:val="00112E05"/>
    <w:rsid w:val="0011385A"/>
    <w:rsid w:val="00113956"/>
    <w:rsid w:val="00114A86"/>
    <w:rsid w:val="00114C0F"/>
    <w:rsid w:val="00114F7C"/>
    <w:rsid w:val="00115D52"/>
    <w:rsid w:val="001164B4"/>
    <w:rsid w:val="0012058B"/>
    <w:rsid w:val="00120B69"/>
    <w:rsid w:val="001224C1"/>
    <w:rsid w:val="00123A8A"/>
    <w:rsid w:val="00123CD7"/>
    <w:rsid w:val="00125CAC"/>
    <w:rsid w:val="00126669"/>
    <w:rsid w:val="00132323"/>
    <w:rsid w:val="00143D5E"/>
    <w:rsid w:val="0014513E"/>
    <w:rsid w:val="001466C2"/>
    <w:rsid w:val="00153293"/>
    <w:rsid w:val="00154CD7"/>
    <w:rsid w:val="0015608A"/>
    <w:rsid w:val="00157332"/>
    <w:rsid w:val="00160C9B"/>
    <w:rsid w:val="00161426"/>
    <w:rsid w:val="001637FD"/>
    <w:rsid w:val="0016447C"/>
    <w:rsid w:val="00166B14"/>
    <w:rsid w:val="0017071C"/>
    <w:rsid w:val="00170E80"/>
    <w:rsid w:val="00171067"/>
    <w:rsid w:val="001753C7"/>
    <w:rsid w:val="001756C2"/>
    <w:rsid w:val="00175B8C"/>
    <w:rsid w:val="001773E2"/>
    <w:rsid w:val="0018448A"/>
    <w:rsid w:val="00184BD9"/>
    <w:rsid w:val="00186512"/>
    <w:rsid w:val="001904E6"/>
    <w:rsid w:val="001907D9"/>
    <w:rsid w:val="00190F0C"/>
    <w:rsid w:val="00192B37"/>
    <w:rsid w:val="00192CDF"/>
    <w:rsid w:val="00193699"/>
    <w:rsid w:val="00193712"/>
    <w:rsid w:val="00194288"/>
    <w:rsid w:val="0019711B"/>
    <w:rsid w:val="001975F7"/>
    <w:rsid w:val="001979B0"/>
    <w:rsid w:val="001A0C90"/>
    <w:rsid w:val="001A1BD9"/>
    <w:rsid w:val="001A32EF"/>
    <w:rsid w:val="001A3E2B"/>
    <w:rsid w:val="001B04F5"/>
    <w:rsid w:val="001B2126"/>
    <w:rsid w:val="001B787B"/>
    <w:rsid w:val="001B7E0D"/>
    <w:rsid w:val="001C0902"/>
    <w:rsid w:val="001C321B"/>
    <w:rsid w:val="001C3760"/>
    <w:rsid w:val="001C4081"/>
    <w:rsid w:val="001C590F"/>
    <w:rsid w:val="001C7BA8"/>
    <w:rsid w:val="001D062B"/>
    <w:rsid w:val="001D1A27"/>
    <w:rsid w:val="001D2B9B"/>
    <w:rsid w:val="001D3629"/>
    <w:rsid w:val="001D45EF"/>
    <w:rsid w:val="001D5139"/>
    <w:rsid w:val="001D53A0"/>
    <w:rsid w:val="001D5DA2"/>
    <w:rsid w:val="001D5E68"/>
    <w:rsid w:val="001D7022"/>
    <w:rsid w:val="001E39EF"/>
    <w:rsid w:val="001E5DE6"/>
    <w:rsid w:val="001E6198"/>
    <w:rsid w:val="001E6234"/>
    <w:rsid w:val="001E6BCF"/>
    <w:rsid w:val="001E7AD3"/>
    <w:rsid w:val="001F1F6D"/>
    <w:rsid w:val="001F3F7C"/>
    <w:rsid w:val="001F64C0"/>
    <w:rsid w:val="001F7461"/>
    <w:rsid w:val="002000B9"/>
    <w:rsid w:val="00200AE0"/>
    <w:rsid w:val="00201BC7"/>
    <w:rsid w:val="00202A68"/>
    <w:rsid w:val="0020346C"/>
    <w:rsid w:val="0020569F"/>
    <w:rsid w:val="00206338"/>
    <w:rsid w:val="0020731C"/>
    <w:rsid w:val="00207680"/>
    <w:rsid w:val="00211A09"/>
    <w:rsid w:val="00211B34"/>
    <w:rsid w:val="00212DCE"/>
    <w:rsid w:val="00213C3A"/>
    <w:rsid w:val="0021457A"/>
    <w:rsid w:val="002175C9"/>
    <w:rsid w:val="002218BA"/>
    <w:rsid w:val="00224D32"/>
    <w:rsid w:val="00225AAE"/>
    <w:rsid w:val="00226953"/>
    <w:rsid w:val="00227AEB"/>
    <w:rsid w:val="00230DB2"/>
    <w:rsid w:val="00230F96"/>
    <w:rsid w:val="0023190D"/>
    <w:rsid w:val="00232B81"/>
    <w:rsid w:val="002337C9"/>
    <w:rsid w:val="0023478B"/>
    <w:rsid w:val="00234866"/>
    <w:rsid w:val="00234A72"/>
    <w:rsid w:val="002353D4"/>
    <w:rsid w:val="00235E9F"/>
    <w:rsid w:val="00237096"/>
    <w:rsid w:val="00244F6B"/>
    <w:rsid w:val="0024643D"/>
    <w:rsid w:val="002466A6"/>
    <w:rsid w:val="0024780F"/>
    <w:rsid w:val="0024794B"/>
    <w:rsid w:val="00253F91"/>
    <w:rsid w:val="002542F9"/>
    <w:rsid w:val="002552A1"/>
    <w:rsid w:val="00257329"/>
    <w:rsid w:val="002615C9"/>
    <w:rsid w:val="00263AC3"/>
    <w:rsid w:val="002652C4"/>
    <w:rsid w:val="0027295D"/>
    <w:rsid w:val="00272AD0"/>
    <w:rsid w:val="0027579C"/>
    <w:rsid w:val="0028071A"/>
    <w:rsid w:val="00281984"/>
    <w:rsid w:val="002838E7"/>
    <w:rsid w:val="0028601C"/>
    <w:rsid w:val="002866FC"/>
    <w:rsid w:val="002868A3"/>
    <w:rsid w:val="0029067D"/>
    <w:rsid w:val="0029193E"/>
    <w:rsid w:val="00296AB4"/>
    <w:rsid w:val="002A4606"/>
    <w:rsid w:val="002A704A"/>
    <w:rsid w:val="002A7353"/>
    <w:rsid w:val="002B321B"/>
    <w:rsid w:val="002B3E17"/>
    <w:rsid w:val="002B4113"/>
    <w:rsid w:val="002C25AD"/>
    <w:rsid w:val="002C4AFF"/>
    <w:rsid w:val="002D2CE8"/>
    <w:rsid w:val="002D38F4"/>
    <w:rsid w:val="002D4351"/>
    <w:rsid w:val="002D6EA3"/>
    <w:rsid w:val="002D75F5"/>
    <w:rsid w:val="002E1CFC"/>
    <w:rsid w:val="002E2E6F"/>
    <w:rsid w:val="002E65EB"/>
    <w:rsid w:val="002E65F3"/>
    <w:rsid w:val="002E7B8A"/>
    <w:rsid w:val="002F0703"/>
    <w:rsid w:val="002F2FAA"/>
    <w:rsid w:val="002F34D0"/>
    <w:rsid w:val="002F58A5"/>
    <w:rsid w:val="002F6A69"/>
    <w:rsid w:val="002F7E3E"/>
    <w:rsid w:val="0030012B"/>
    <w:rsid w:val="00300D52"/>
    <w:rsid w:val="0030138B"/>
    <w:rsid w:val="0030141F"/>
    <w:rsid w:val="003018E0"/>
    <w:rsid w:val="003021E5"/>
    <w:rsid w:val="00302F9D"/>
    <w:rsid w:val="0030326F"/>
    <w:rsid w:val="003069B0"/>
    <w:rsid w:val="003070E6"/>
    <w:rsid w:val="00307972"/>
    <w:rsid w:val="003108B7"/>
    <w:rsid w:val="00310911"/>
    <w:rsid w:val="00310DAB"/>
    <w:rsid w:val="003116D3"/>
    <w:rsid w:val="003122DF"/>
    <w:rsid w:val="003137E9"/>
    <w:rsid w:val="00313A14"/>
    <w:rsid w:val="003159B1"/>
    <w:rsid w:val="003170AD"/>
    <w:rsid w:val="0031736E"/>
    <w:rsid w:val="0031772F"/>
    <w:rsid w:val="00317944"/>
    <w:rsid w:val="003209D8"/>
    <w:rsid w:val="00321660"/>
    <w:rsid w:val="00321ED8"/>
    <w:rsid w:val="003268C7"/>
    <w:rsid w:val="003278DD"/>
    <w:rsid w:val="0033084A"/>
    <w:rsid w:val="003312AF"/>
    <w:rsid w:val="0033276E"/>
    <w:rsid w:val="00333165"/>
    <w:rsid w:val="00333444"/>
    <w:rsid w:val="0033417A"/>
    <w:rsid w:val="003362FB"/>
    <w:rsid w:val="00336ED8"/>
    <w:rsid w:val="00337BC7"/>
    <w:rsid w:val="00340272"/>
    <w:rsid w:val="00340D9B"/>
    <w:rsid w:val="003460B1"/>
    <w:rsid w:val="0035146D"/>
    <w:rsid w:val="00352F6D"/>
    <w:rsid w:val="00353A17"/>
    <w:rsid w:val="00353FFB"/>
    <w:rsid w:val="003577A0"/>
    <w:rsid w:val="00361308"/>
    <w:rsid w:val="003613F2"/>
    <w:rsid w:val="00361B5F"/>
    <w:rsid w:val="00362603"/>
    <w:rsid w:val="00363898"/>
    <w:rsid w:val="0036635C"/>
    <w:rsid w:val="00366A57"/>
    <w:rsid w:val="00367607"/>
    <w:rsid w:val="0037073A"/>
    <w:rsid w:val="003707E1"/>
    <w:rsid w:val="003711FD"/>
    <w:rsid w:val="00372ED2"/>
    <w:rsid w:val="00375B87"/>
    <w:rsid w:val="003818C9"/>
    <w:rsid w:val="00386497"/>
    <w:rsid w:val="00390155"/>
    <w:rsid w:val="00390E44"/>
    <w:rsid w:val="00392D7D"/>
    <w:rsid w:val="0039343A"/>
    <w:rsid w:val="00395C8C"/>
    <w:rsid w:val="003A0848"/>
    <w:rsid w:val="003A15D2"/>
    <w:rsid w:val="003A48E4"/>
    <w:rsid w:val="003B0A6C"/>
    <w:rsid w:val="003B2D60"/>
    <w:rsid w:val="003B2E77"/>
    <w:rsid w:val="003B3CFE"/>
    <w:rsid w:val="003B46D0"/>
    <w:rsid w:val="003B592E"/>
    <w:rsid w:val="003B6192"/>
    <w:rsid w:val="003B6ACC"/>
    <w:rsid w:val="003C13B9"/>
    <w:rsid w:val="003C23AF"/>
    <w:rsid w:val="003C24E8"/>
    <w:rsid w:val="003C33BC"/>
    <w:rsid w:val="003C4615"/>
    <w:rsid w:val="003C609C"/>
    <w:rsid w:val="003C6512"/>
    <w:rsid w:val="003C7808"/>
    <w:rsid w:val="003D09ED"/>
    <w:rsid w:val="003D5942"/>
    <w:rsid w:val="003E10D2"/>
    <w:rsid w:val="003E3177"/>
    <w:rsid w:val="003E4320"/>
    <w:rsid w:val="003E4415"/>
    <w:rsid w:val="003F0AA2"/>
    <w:rsid w:val="003F2978"/>
    <w:rsid w:val="003F311E"/>
    <w:rsid w:val="003F37C7"/>
    <w:rsid w:val="003F3ACA"/>
    <w:rsid w:val="003F765C"/>
    <w:rsid w:val="003F7F43"/>
    <w:rsid w:val="0040014F"/>
    <w:rsid w:val="00401438"/>
    <w:rsid w:val="0040414B"/>
    <w:rsid w:val="0040521D"/>
    <w:rsid w:val="004060B0"/>
    <w:rsid w:val="00410DFC"/>
    <w:rsid w:val="00411D05"/>
    <w:rsid w:val="004137D4"/>
    <w:rsid w:val="0041558C"/>
    <w:rsid w:val="00415976"/>
    <w:rsid w:val="00417158"/>
    <w:rsid w:val="00420E8A"/>
    <w:rsid w:val="00424649"/>
    <w:rsid w:val="00426FCA"/>
    <w:rsid w:val="004270BA"/>
    <w:rsid w:val="0042794D"/>
    <w:rsid w:val="004345F3"/>
    <w:rsid w:val="004346C5"/>
    <w:rsid w:val="00434E22"/>
    <w:rsid w:val="00436F34"/>
    <w:rsid w:val="0044165C"/>
    <w:rsid w:val="00441667"/>
    <w:rsid w:val="004418C2"/>
    <w:rsid w:val="00442872"/>
    <w:rsid w:val="00442DD4"/>
    <w:rsid w:val="00443F14"/>
    <w:rsid w:val="0044597B"/>
    <w:rsid w:val="00447AC5"/>
    <w:rsid w:val="00447C85"/>
    <w:rsid w:val="004534F6"/>
    <w:rsid w:val="0045434E"/>
    <w:rsid w:val="00455B43"/>
    <w:rsid w:val="00457324"/>
    <w:rsid w:val="00457705"/>
    <w:rsid w:val="004620B8"/>
    <w:rsid w:val="00462A4B"/>
    <w:rsid w:val="0046407F"/>
    <w:rsid w:val="00470C52"/>
    <w:rsid w:val="00470D4B"/>
    <w:rsid w:val="00471850"/>
    <w:rsid w:val="00472BC7"/>
    <w:rsid w:val="00473B66"/>
    <w:rsid w:val="00476AF8"/>
    <w:rsid w:val="0048122A"/>
    <w:rsid w:val="00481A93"/>
    <w:rsid w:val="004824A3"/>
    <w:rsid w:val="00482A6C"/>
    <w:rsid w:val="00482F5A"/>
    <w:rsid w:val="004855C2"/>
    <w:rsid w:val="00485819"/>
    <w:rsid w:val="00486833"/>
    <w:rsid w:val="00491037"/>
    <w:rsid w:val="00491233"/>
    <w:rsid w:val="004937E3"/>
    <w:rsid w:val="00494D28"/>
    <w:rsid w:val="00495702"/>
    <w:rsid w:val="00495FB8"/>
    <w:rsid w:val="00496DAB"/>
    <w:rsid w:val="00497E4F"/>
    <w:rsid w:val="004A0022"/>
    <w:rsid w:val="004A0C26"/>
    <w:rsid w:val="004B1507"/>
    <w:rsid w:val="004B35DF"/>
    <w:rsid w:val="004C0448"/>
    <w:rsid w:val="004C0455"/>
    <w:rsid w:val="004C08D9"/>
    <w:rsid w:val="004C090B"/>
    <w:rsid w:val="004C134D"/>
    <w:rsid w:val="004C5D97"/>
    <w:rsid w:val="004C72B2"/>
    <w:rsid w:val="004C794A"/>
    <w:rsid w:val="004D1D07"/>
    <w:rsid w:val="004D326E"/>
    <w:rsid w:val="004D77BB"/>
    <w:rsid w:val="004E0C7B"/>
    <w:rsid w:val="004E233D"/>
    <w:rsid w:val="004E5D62"/>
    <w:rsid w:val="004F072E"/>
    <w:rsid w:val="004F0F74"/>
    <w:rsid w:val="004F18F6"/>
    <w:rsid w:val="004F3960"/>
    <w:rsid w:val="004F4472"/>
    <w:rsid w:val="004F77D6"/>
    <w:rsid w:val="00501765"/>
    <w:rsid w:val="00504776"/>
    <w:rsid w:val="00504AD9"/>
    <w:rsid w:val="005057FC"/>
    <w:rsid w:val="005128A8"/>
    <w:rsid w:val="00513A38"/>
    <w:rsid w:val="00515F78"/>
    <w:rsid w:val="00516D1C"/>
    <w:rsid w:val="00517887"/>
    <w:rsid w:val="00521F8B"/>
    <w:rsid w:val="00522CBE"/>
    <w:rsid w:val="00523BA8"/>
    <w:rsid w:val="005266C8"/>
    <w:rsid w:val="00532F66"/>
    <w:rsid w:val="00534714"/>
    <w:rsid w:val="00534B89"/>
    <w:rsid w:val="00535247"/>
    <w:rsid w:val="00536D08"/>
    <w:rsid w:val="005413E8"/>
    <w:rsid w:val="005429E0"/>
    <w:rsid w:val="00542CC9"/>
    <w:rsid w:val="00544EDC"/>
    <w:rsid w:val="00545746"/>
    <w:rsid w:val="00545751"/>
    <w:rsid w:val="00546A23"/>
    <w:rsid w:val="005479C7"/>
    <w:rsid w:val="00550A21"/>
    <w:rsid w:val="00550E53"/>
    <w:rsid w:val="00552989"/>
    <w:rsid w:val="0055580A"/>
    <w:rsid w:val="00556893"/>
    <w:rsid w:val="00557301"/>
    <w:rsid w:val="0056578B"/>
    <w:rsid w:val="00565E4D"/>
    <w:rsid w:val="00575725"/>
    <w:rsid w:val="00576306"/>
    <w:rsid w:val="00576E65"/>
    <w:rsid w:val="00583AC9"/>
    <w:rsid w:val="00585D3B"/>
    <w:rsid w:val="0058708F"/>
    <w:rsid w:val="00587DB2"/>
    <w:rsid w:val="005916C1"/>
    <w:rsid w:val="00592730"/>
    <w:rsid w:val="00593067"/>
    <w:rsid w:val="005959FF"/>
    <w:rsid w:val="0059699D"/>
    <w:rsid w:val="00596B53"/>
    <w:rsid w:val="005A31CF"/>
    <w:rsid w:val="005A3BC5"/>
    <w:rsid w:val="005A3EFB"/>
    <w:rsid w:val="005A49C1"/>
    <w:rsid w:val="005A4B75"/>
    <w:rsid w:val="005A5C0F"/>
    <w:rsid w:val="005A6B2A"/>
    <w:rsid w:val="005B0A5D"/>
    <w:rsid w:val="005B0D10"/>
    <w:rsid w:val="005B1FDE"/>
    <w:rsid w:val="005B2FD7"/>
    <w:rsid w:val="005B39B4"/>
    <w:rsid w:val="005C18F2"/>
    <w:rsid w:val="005C2AAE"/>
    <w:rsid w:val="005C398B"/>
    <w:rsid w:val="005C506F"/>
    <w:rsid w:val="005C59CC"/>
    <w:rsid w:val="005C61EE"/>
    <w:rsid w:val="005C6702"/>
    <w:rsid w:val="005D124E"/>
    <w:rsid w:val="005D1822"/>
    <w:rsid w:val="005D6D97"/>
    <w:rsid w:val="005E0F8C"/>
    <w:rsid w:val="005E1647"/>
    <w:rsid w:val="005E1C6F"/>
    <w:rsid w:val="005E33A4"/>
    <w:rsid w:val="005F0621"/>
    <w:rsid w:val="005F3191"/>
    <w:rsid w:val="005F4430"/>
    <w:rsid w:val="005F4566"/>
    <w:rsid w:val="005F53EA"/>
    <w:rsid w:val="005F5A6D"/>
    <w:rsid w:val="005F68BA"/>
    <w:rsid w:val="00601664"/>
    <w:rsid w:val="006017EE"/>
    <w:rsid w:val="00603EA9"/>
    <w:rsid w:val="006044C9"/>
    <w:rsid w:val="006061FA"/>
    <w:rsid w:val="00606995"/>
    <w:rsid w:val="00610C7F"/>
    <w:rsid w:val="00611542"/>
    <w:rsid w:val="00611737"/>
    <w:rsid w:val="00612E31"/>
    <w:rsid w:val="0061312A"/>
    <w:rsid w:val="00614195"/>
    <w:rsid w:val="00614E02"/>
    <w:rsid w:val="00615D58"/>
    <w:rsid w:val="006211C9"/>
    <w:rsid w:val="00621618"/>
    <w:rsid w:val="00621FD0"/>
    <w:rsid w:val="0062362C"/>
    <w:rsid w:val="00623788"/>
    <w:rsid w:val="00624626"/>
    <w:rsid w:val="00625265"/>
    <w:rsid w:val="00627231"/>
    <w:rsid w:val="00627461"/>
    <w:rsid w:val="00627A92"/>
    <w:rsid w:val="00627E6E"/>
    <w:rsid w:val="006303AD"/>
    <w:rsid w:val="00631A33"/>
    <w:rsid w:val="0063204A"/>
    <w:rsid w:val="00632B9E"/>
    <w:rsid w:val="006365EB"/>
    <w:rsid w:val="00637285"/>
    <w:rsid w:val="00637B1A"/>
    <w:rsid w:val="00637FED"/>
    <w:rsid w:val="00640FE3"/>
    <w:rsid w:val="00645F05"/>
    <w:rsid w:val="006476A1"/>
    <w:rsid w:val="00650984"/>
    <w:rsid w:val="00650E17"/>
    <w:rsid w:val="00651865"/>
    <w:rsid w:val="0065212E"/>
    <w:rsid w:val="00654515"/>
    <w:rsid w:val="00654CFC"/>
    <w:rsid w:val="00656C97"/>
    <w:rsid w:val="006627A9"/>
    <w:rsid w:val="00665C98"/>
    <w:rsid w:val="0066664B"/>
    <w:rsid w:val="0066796B"/>
    <w:rsid w:val="00672F44"/>
    <w:rsid w:val="00673422"/>
    <w:rsid w:val="00673760"/>
    <w:rsid w:val="0067401D"/>
    <w:rsid w:val="006762C5"/>
    <w:rsid w:val="00676FD1"/>
    <w:rsid w:val="00681563"/>
    <w:rsid w:val="006847E6"/>
    <w:rsid w:val="00685812"/>
    <w:rsid w:val="006864CE"/>
    <w:rsid w:val="00687F74"/>
    <w:rsid w:val="006909ED"/>
    <w:rsid w:val="00690B61"/>
    <w:rsid w:val="00691650"/>
    <w:rsid w:val="00693B3A"/>
    <w:rsid w:val="0069479F"/>
    <w:rsid w:val="00694D75"/>
    <w:rsid w:val="006963F7"/>
    <w:rsid w:val="006A0551"/>
    <w:rsid w:val="006A0DF7"/>
    <w:rsid w:val="006A1DAF"/>
    <w:rsid w:val="006A2DAA"/>
    <w:rsid w:val="006A6DFB"/>
    <w:rsid w:val="006B11EC"/>
    <w:rsid w:val="006B5A35"/>
    <w:rsid w:val="006C00DF"/>
    <w:rsid w:val="006C157C"/>
    <w:rsid w:val="006C1BE1"/>
    <w:rsid w:val="006C2340"/>
    <w:rsid w:val="006C265E"/>
    <w:rsid w:val="006C299B"/>
    <w:rsid w:val="006C35A7"/>
    <w:rsid w:val="006C3D2C"/>
    <w:rsid w:val="006C755C"/>
    <w:rsid w:val="006D03B6"/>
    <w:rsid w:val="006D043E"/>
    <w:rsid w:val="006D046E"/>
    <w:rsid w:val="006D0A0E"/>
    <w:rsid w:val="006D13D4"/>
    <w:rsid w:val="006D3AE5"/>
    <w:rsid w:val="006D43A9"/>
    <w:rsid w:val="006D69C6"/>
    <w:rsid w:val="006D7CB3"/>
    <w:rsid w:val="006E027C"/>
    <w:rsid w:val="006E0B89"/>
    <w:rsid w:val="006E2B5C"/>
    <w:rsid w:val="006E3897"/>
    <w:rsid w:val="006E490A"/>
    <w:rsid w:val="006E6257"/>
    <w:rsid w:val="006E7257"/>
    <w:rsid w:val="006F0432"/>
    <w:rsid w:val="006F1277"/>
    <w:rsid w:val="006F14BE"/>
    <w:rsid w:val="006F1A00"/>
    <w:rsid w:val="006F1BF2"/>
    <w:rsid w:val="006F3353"/>
    <w:rsid w:val="006F3EB0"/>
    <w:rsid w:val="006F4961"/>
    <w:rsid w:val="006F5F51"/>
    <w:rsid w:val="006F6FCA"/>
    <w:rsid w:val="006F7E3F"/>
    <w:rsid w:val="006F7FE8"/>
    <w:rsid w:val="007028FD"/>
    <w:rsid w:val="00703279"/>
    <w:rsid w:val="0071001E"/>
    <w:rsid w:val="00711266"/>
    <w:rsid w:val="00711639"/>
    <w:rsid w:val="00712D93"/>
    <w:rsid w:val="00712EC9"/>
    <w:rsid w:val="00713FA6"/>
    <w:rsid w:val="0071435A"/>
    <w:rsid w:val="0071468F"/>
    <w:rsid w:val="00717203"/>
    <w:rsid w:val="00717B75"/>
    <w:rsid w:val="00720E28"/>
    <w:rsid w:val="00721AA8"/>
    <w:rsid w:val="00722E1B"/>
    <w:rsid w:val="00723C6D"/>
    <w:rsid w:val="00724CD1"/>
    <w:rsid w:val="007250A4"/>
    <w:rsid w:val="00725FC5"/>
    <w:rsid w:val="00726316"/>
    <w:rsid w:val="00731737"/>
    <w:rsid w:val="007321B5"/>
    <w:rsid w:val="00732CCD"/>
    <w:rsid w:val="0073443E"/>
    <w:rsid w:val="00734D83"/>
    <w:rsid w:val="00737F71"/>
    <w:rsid w:val="00741115"/>
    <w:rsid w:val="007418C0"/>
    <w:rsid w:val="00741E81"/>
    <w:rsid w:val="007429A4"/>
    <w:rsid w:val="00743494"/>
    <w:rsid w:val="007451FB"/>
    <w:rsid w:val="00745946"/>
    <w:rsid w:val="00746167"/>
    <w:rsid w:val="00746731"/>
    <w:rsid w:val="00746DD2"/>
    <w:rsid w:val="00752721"/>
    <w:rsid w:val="007541A4"/>
    <w:rsid w:val="0075646A"/>
    <w:rsid w:val="00757B76"/>
    <w:rsid w:val="0076022C"/>
    <w:rsid w:val="00766158"/>
    <w:rsid w:val="00772D9E"/>
    <w:rsid w:val="00776BBA"/>
    <w:rsid w:val="0078063D"/>
    <w:rsid w:val="00782BD0"/>
    <w:rsid w:val="007831C6"/>
    <w:rsid w:val="00786402"/>
    <w:rsid w:val="0079217E"/>
    <w:rsid w:val="00792DAE"/>
    <w:rsid w:val="007956D1"/>
    <w:rsid w:val="00795C7F"/>
    <w:rsid w:val="00795D65"/>
    <w:rsid w:val="007964CC"/>
    <w:rsid w:val="00797A4E"/>
    <w:rsid w:val="00797C12"/>
    <w:rsid w:val="007A0367"/>
    <w:rsid w:val="007A0FD7"/>
    <w:rsid w:val="007A2E40"/>
    <w:rsid w:val="007A34AA"/>
    <w:rsid w:val="007A3577"/>
    <w:rsid w:val="007A3D42"/>
    <w:rsid w:val="007A6F26"/>
    <w:rsid w:val="007A74FF"/>
    <w:rsid w:val="007B282C"/>
    <w:rsid w:val="007B3C5A"/>
    <w:rsid w:val="007B5863"/>
    <w:rsid w:val="007B7273"/>
    <w:rsid w:val="007C126B"/>
    <w:rsid w:val="007C2267"/>
    <w:rsid w:val="007C2773"/>
    <w:rsid w:val="007C2EA4"/>
    <w:rsid w:val="007C2FAC"/>
    <w:rsid w:val="007C37C6"/>
    <w:rsid w:val="007C501E"/>
    <w:rsid w:val="007C50B5"/>
    <w:rsid w:val="007C6997"/>
    <w:rsid w:val="007D3893"/>
    <w:rsid w:val="007D3C0B"/>
    <w:rsid w:val="007D47FD"/>
    <w:rsid w:val="007D4C00"/>
    <w:rsid w:val="007D5353"/>
    <w:rsid w:val="007D59E9"/>
    <w:rsid w:val="007D5C21"/>
    <w:rsid w:val="007D6040"/>
    <w:rsid w:val="007E0EBF"/>
    <w:rsid w:val="007E105F"/>
    <w:rsid w:val="007E20DD"/>
    <w:rsid w:val="007E4BB1"/>
    <w:rsid w:val="007F0116"/>
    <w:rsid w:val="007F23AA"/>
    <w:rsid w:val="007F3CBA"/>
    <w:rsid w:val="007F4A43"/>
    <w:rsid w:val="007F7861"/>
    <w:rsid w:val="008004D5"/>
    <w:rsid w:val="008057E3"/>
    <w:rsid w:val="00806D75"/>
    <w:rsid w:val="0080781E"/>
    <w:rsid w:val="00813E1B"/>
    <w:rsid w:val="00814532"/>
    <w:rsid w:val="0081474A"/>
    <w:rsid w:val="008148FB"/>
    <w:rsid w:val="00815D7A"/>
    <w:rsid w:val="00816CAC"/>
    <w:rsid w:val="00817F63"/>
    <w:rsid w:val="00820C32"/>
    <w:rsid w:val="00820F41"/>
    <w:rsid w:val="00824DB7"/>
    <w:rsid w:val="0082690E"/>
    <w:rsid w:val="00826D14"/>
    <w:rsid w:val="00826F8E"/>
    <w:rsid w:val="008331C0"/>
    <w:rsid w:val="0083559D"/>
    <w:rsid w:val="00835A45"/>
    <w:rsid w:val="00836237"/>
    <w:rsid w:val="00837B6B"/>
    <w:rsid w:val="00842763"/>
    <w:rsid w:val="00842F66"/>
    <w:rsid w:val="00843D22"/>
    <w:rsid w:val="00844C5F"/>
    <w:rsid w:val="00850292"/>
    <w:rsid w:val="00856E71"/>
    <w:rsid w:val="00856FCE"/>
    <w:rsid w:val="008571D3"/>
    <w:rsid w:val="008612D3"/>
    <w:rsid w:val="00862548"/>
    <w:rsid w:val="0086458C"/>
    <w:rsid w:val="00865342"/>
    <w:rsid w:val="00870C9E"/>
    <w:rsid w:val="00875F82"/>
    <w:rsid w:val="00877025"/>
    <w:rsid w:val="008775A6"/>
    <w:rsid w:val="00880015"/>
    <w:rsid w:val="0088145E"/>
    <w:rsid w:val="008818E5"/>
    <w:rsid w:val="00883928"/>
    <w:rsid w:val="00883BB6"/>
    <w:rsid w:val="00887E1E"/>
    <w:rsid w:val="008903E0"/>
    <w:rsid w:val="0089069A"/>
    <w:rsid w:val="00890E66"/>
    <w:rsid w:val="0089250B"/>
    <w:rsid w:val="008929D2"/>
    <w:rsid w:val="008A2FA9"/>
    <w:rsid w:val="008A6FE0"/>
    <w:rsid w:val="008A7923"/>
    <w:rsid w:val="008B0005"/>
    <w:rsid w:val="008B095C"/>
    <w:rsid w:val="008B1142"/>
    <w:rsid w:val="008B14E8"/>
    <w:rsid w:val="008B1E7B"/>
    <w:rsid w:val="008B39D0"/>
    <w:rsid w:val="008B3BB0"/>
    <w:rsid w:val="008B4B54"/>
    <w:rsid w:val="008B5876"/>
    <w:rsid w:val="008B5B2B"/>
    <w:rsid w:val="008B6D51"/>
    <w:rsid w:val="008C031A"/>
    <w:rsid w:val="008C07DC"/>
    <w:rsid w:val="008C1223"/>
    <w:rsid w:val="008C371F"/>
    <w:rsid w:val="008C3EA8"/>
    <w:rsid w:val="008C406B"/>
    <w:rsid w:val="008C4E57"/>
    <w:rsid w:val="008C53CD"/>
    <w:rsid w:val="008C5889"/>
    <w:rsid w:val="008C718A"/>
    <w:rsid w:val="008C766C"/>
    <w:rsid w:val="008C79FA"/>
    <w:rsid w:val="008C7F40"/>
    <w:rsid w:val="008D0AEB"/>
    <w:rsid w:val="008D1344"/>
    <w:rsid w:val="008D2475"/>
    <w:rsid w:val="008D34E6"/>
    <w:rsid w:val="008D551E"/>
    <w:rsid w:val="008D7515"/>
    <w:rsid w:val="008E065C"/>
    <w:rsid w:val="008E0761"/>
    <w:rsid w:val="008E14D8"/>
    <w:rsid w:val="008E299A"/>
    <w:rsid w:val="008E68D0"/>
    <w:rsid w:val="008E6B2B"/>
    <w:rsid w:val="008F1BF8"/>
    <w:rsid w:val="008F2616"/>
    <w:rsid w:val="008F50A6"/>
    <w:rsid w:val="008F7AEF"/>
    <w:rsid w:val="008F7B62"/>
    <w:rsid w:val="0090009F"/>
    <w:rsid w:val="009008C9"/>
    <w:rsid w:val="0090148C"/>
    <w:rsid w:val="00902CE3"/>
    <w:rsid w:val="009030F2"/>
    <w:rsid w:val="0090394B"/>
    <w:rsid w:val="00904BE9"/>
    <w:rsid w:val="009053ED"/>
    <w:rsid w:val="00905B89"/>
    <w:rsid w:val="009122A7"/>
    <w:rsid w:val="00912DD4"/>
    <w:rsid w:val="009136CF"/>
    <w:rsid w:val="00914C6D"/>
    <w:rsid w:val="00915746"/>
    <w:rsid w:val="00916024"/>
    <w:rsid w:val="0091610B"/>
    <w:rsid w:val="00916369"/>
    <w:rsid w:val="00917905"/>
    <w:rsid w:val="00920B04"/>
    <w:rsid w:val="00920FE8"/>
    <w:rsid w:val="00921F83"/>
    <w:rsid w:val="00922266"/>
    <w:rsid w:val="009225FB"/>
    <w:rsid w:val="00924C6D"/>
    <w:rsid w:val="00924D52"/>
    <w:rsid w:val="00925263"/>
    <w:rsid w:val="00925311"/>
    <w:rsid w:val="00925D47"/>
    <w:rsid w:val="00926684"/>
    <w:rsid w:val="0092717E"/>
    <w:rsid w:val="0092746B"/>
    <w:rsid w:val="00930F7B"/>
    <w:rsid w:val="009350E7"/>
    <w:rsid w:val="009359A3"/>
    <w:rsid w:val="00941435"/>
    <w:rsid w:val="00941590"/>
    <w:rsid w:val="00941E5E"/>
    <w:rsid w:val="00942923"/>
    <w:rsid w:val="00943CB5"/>
    <w:rsid w:val="009462F8"/>
    <w:rsid w:val="00947355"/>
    <w:rsid w:val="009473F6"/>
    <w:rsid w:val="009476BE"/>
    <w:rsid w:val="00950424"/>
    <w:rsid w:val="00950C1A"/>
    <w:rsid w:val="009515E2"/>
    <w:rsid w:val="00951A6D"/>
    <w:rsid w:val="009535CD"/>
    <w:rsid w:val="00953CE0"/>
    <w:rsid w:val="009577EE"/>
    <w:rsid w:val="00957FFA"/>
    <w:rsid w:val="00964D6E"/>
    <w:rsid w:val="00965B12"/>
    <w:rsid w:val="00965F6B"/>
    <w:rsid w:val="009662A7"/>
    <w:rsid w:val="009704B3"/>
    <w:rsid w:val="00971D1B"/>
    <w:rsid w:val="00974304"/>
    <w:rsid w:val="00975CFC"/>
    <w:rsid w:val="00975F62"/>
    <w:rsid w:val="00980A57"/>
    <w:rsid w:val="00981BDA"/>
    <w:rsid w:val="00983D09"/>
    <w:rsid w:val="009847F6"/>
    <w:rsid w:val="00984F8C"/>
    <w:rsid w:val="00986292"/>
    <w:rsid w:val="0098773F"/>
    <w:rsid w:val="009902A4"/>
    <w:rsid w:val="0099336E"/>
    <w:rsid w:val="009960F4"/>
    <w:rsid w:val="00997741"/>
    <w:rsid w:val="009A0514"/>
    <w:rsid w:val="009A3111"/>
    <w:rsid w:val="009A39B5"/>
    <w:rsid w:val="009A430D"/>
    <w:rsid w:val="009A4D12"/>
    <w:rsid w:val="009A4E32"/>
    <w:rsid w:val="009A51F2"/>
    <w:rsid w:val="009A564A"/>
    <w:rsid w:val="009A6639"/>
    <w:rsid w:val="009B2664"/>
    <w:rsid w:val="009B2AEF"/>
    <w:rsid w:val="009B2D84"/>
    <w:rsid w:val="009B4590"/>
    <w:rsid w:val="009B78BE"/>
    <w:rsid w:val="009C291C"/>
    <w:rsid w:val="009C510D"/>
    <w:rsid w:val="009C6246"/>
    <w:rsid w:val="009D2FF5"/>
    <w:rsid w:val="009D35E6"/>
    <w:rsid w:val="009D49C1"/>
    <w:rsid w:val="009D4B9C"/>
    <w:rsid w:val="009D65DD"/>
    <w:rsid w:val="009E1EE0"/>
    <w:rsid w:val="009E2E29"/>
    <w:rsid w:val="009E2FBC"/>
    <w:rsid w:val="009E3211"/>
    <w:rsid w:val="009E39F8"/>
    <w:rsid w:val="009E41E1"/>
    <w:rsid w:val="009E63F3"/>
    <w:rsid w:val="009E64E1"/>
    <w:rsid w:val="009E7C5B"/>
    <w:rsid w:val="009F1CAB"/>
    <w:rsid w:val="009F1FF0"/>
    <w:rsid w:val="009F3973"/>
    <w:rsid w:val="00A04572"/>
    <w:rsid w:val="00A04D40"/>
    <w:rsid w:val="00A0500E"/>
    <w:rsid w:val="00A05A43"/>
    <w:rsid w:val="00A06F6B"/>
    <w:rsid w:val="00A07D25"/>
    <w:rsid w:val="00A1013E"/>
    <w:rsid w:val="00A115F5"/>
    <w:rsid w:val="00A118C0"/>
    <w:rsid w:val="00A13C4D"/>
    <w:rsid w:val="00A17BD0"/>
    <w:rsid w:val="00A229B6"/>
    <w:rsid w:val="00A23CB2"/>
    <w:rsid w:val="00A31A16"/>
    <w:rsid w:val="00A32A3E"/>
    <w:rsid w:val="00A32B2E"/>
    <w:rsid w:val="00A33DD4"/>
    <w:rsid w:val="00A33FE4"/>
    <w:rsid w:val="00A35092"/>
    <w:rsid w:val="00A37AC3"/>
    <w:rsid w:val="00A42A02"/>
    <w:rsid w:val="00A44241"/>
    <w:rsid w:val="00A44A32"/>
    <w:rsid w:val="00A47541"/>
    <w:rsid w:val="00A47989"/>
    <w:rsid w:val="00A50173"/>
    <w:rsid w:val="00A514F4"/>
    <w:rsid w:val="00A528CC"/>
    <w:rsid w:val="00A537E2"/>
    <w:rsid w:val="00A544BA"/>
    <w:rsid w:val="00A55F2A"/>
    <w:rsid w:val="00A60F1D"/>
    <w:rsid w:val="00A62F22"/>
    <w:rsid w:val="00A644C6"/>
    <w:rsid w:val="00A6470F"/>
    <w:rsid w:val="00A650BD"/>
    <w:rsid w:val="00A660D1"/>
    <w:rsid w:val="00A6714E"/>
    <w:rsid w:val="00A6726E"/>
    <w:rsid w:val="00A71E40"/>
    <w:rsid w:val="00A73F52"/>
    <w:rsid w:val="00A74DFF"/>
    <w:rsid w:val="00A756CF"/>
    <w:rsid w:val="00A77F57"/>
    <w:rsid w:val="00A82DB7"/>
    <w:rsid w:val="00A83F4A"/>
    <w:rsid w:val="00A84826"/>
    <w:rsid w:val="00A857D1"/>
    <w:rsid w:val="00A877AE"/>
    <w:rsid w:val="00A9192B"/>
    <w:rsid w:val="00A9437E"/>
    <w:rsid w:val="00A959A2"/>
    <w:rsid w:val="00A97EB0"/>
    <w:rsid w:val="00AA2B24"/>
    <w:rsid w:val="00AA4EDC"/>
    <w:rsid w:val="00AA7602"/>
    <w:rsid w:val="00AB02CA"/>
    <w:rsid w:val="00AB0718"/>
    <w:rsid w:val="00AB2627"/>
    <w:rsid w:val="00AB2B70"/>
    <w:rsid w:val="00AB2F59"/>
    <w:rsid w:val="00AB3D09"/>
    <w:rsid w:val="00AB3D70"/>
    <w:rsid w:val="00AB4D3B"/>
    <w:rsid w:val="00AB70AD"/>
    <w:rsid w:val="00AB70E8"/>
    <w:rsid w:val="00AC07C8"/>
    <w:rsid w:val="00AC0D53"/>
    <w:rsid w:val="00AC14E5"/>
    <w:rsid w:val="00AC1F61"/>
    <w:rsid w:val="00AC2C96"/>
    <w:rsid w:val="00AC3015"/>
    <w:rsid w:val="00AC73B4"/>
    <w:rsid w:val="00AD0C6C"/>
    <w:rsid w:val="00AD2F9F"/>
    <w:rsid w:val="00AD35FD"/>
    <w:rsid w:val="00AD3782"/>
    <w:rsid w:val="00AD3842"/>
    <w:rsid w:val="00AD4110"/>
    <w:rsid w:val="00AD4861"/>
    <w:rsid w:val="00AD5262"/>
    <w:rsid w:val="00AE41D6"/>
    <w:rsid w:val="00AF070F"/>
    <w:rsid w:val="00AF2271"/>
    <w:rsid w:val="00AF27B4"/>
    <w:rsid w:val="00AF3B39"/>
    <w:rsid w:val="00AF64DC"/>
    <w:rsid w:val="00B01227"/>
    <w:rsid w:val="00B013BF"/>
    <w:rsid w:val="00B078E1"/>
    <w:rsid w:val="00B10617"/>
    <w:rsid w:val="00B10C24"/>
    <w:rsid w:val="00B1109E"/>
    <w:rsid w:val="00B11F4E"/>
    <w:rsid w:val="00B12DEA"/>
    <w:rsid w:val="00B134D5"/>
    <w:rsid w:val="00B139A7"/>
    <w:rsid w:val="00B160A4"/>
    <w:rsid w:val="00B214C0"/>
    <w:rsid w:val="00B21CAC"/>
    <w:rsid w:val="00B22B36"/>
    <w:rsid w:val="00B25E03"/>
    <w:rsid w:val="00B2619E"/>
    <w:rsid w:val="00B26669"/>
    <w:rsid w:val="00B3094C"/>
    <w:rsid w:val="00B30ACC"/>
    <w:rsid w:val="00B34D8F"/>
    <w:rsid w:val="00B433A7"/>
    <w:rsid w:val="00B433D5"/>
    <w:rsid w:val="00B439B8"/>
    <w:rsid w:val="00B46D5A"/>
    <w:rsid w:val="00B471B8"/>
    <w:rsid w:val="00B51730"/>
    <w:rsid w:val="00B51F07"/>
    <w:rsid w:val="00B53280"/>
    <w:rsid w:val="00B54693"/>
    <w:rsid w:val="00B54C17"/>
    <w:rsid w:val="00B56041"/>
    <w:rsid w:val="00B5615B"/>
    <w:rsid w:val="00B5634D"/>
    <w:rsid w:val="00B57869"/>
    <w:rsid w:val="00B60A4D"/>
    <w:rsid w:val="00B60AEB"/>
    <w:rsid w:val="00B61EF5"/>
    <w:rsid w:val="00B6426A"/>
    <w:rsid w:val="00B642DA"/>
    <w:rsid w:val="00B6792F"/>
    <w:rsid w:val="00B73B44"/>
    <w:rsid w:val="00B74475"/>
    <w:rsid w:val="00B763B6"/>
    <w:rsid w:val="00B763C5"/>
    <w:rsid w:val="00B83CAC"/>
    <w:rsid w:val="00B84249"/>
    <w:rsid w:val="00B9114F"/>
    <w:rsid w:val="00B91611"/>
    <w:rsid w:val="00B9251F"/>
    <w:rsid w:val="00B92C4D"/>
    <w:rsid w:val="00B92EDE"/>
    <w:rsid w:val="00B9334D"/>
    <w:rsid w:val="00B941F1"/>
    <w:rsid w:val="00B95A13"/>
    <w:rsid w:val="00B96269"/>
    <w:rsid w:val="00BA1AAC"/>
    <w:rsid w:val="00BA1C46"/>
    <w:rsid w:val="00BA1D59"/>
    <w:rsid w:val="00BA1E7A"/>
    <w:rsid w:val="00BA28DE"/>
    <w:rsid w:val="00BA3F2D"/>
    <w:rsid w:val="00BA4229"/>
    <w:rsid w:val="00BA4A57"/>
    <w:rsid w:val="00BA4B3B"/>
    <w:rsid w:val="00BA56A5"/>
    <w:rsid w:val="00BA67B5"/>
    <w:rsid w:val="00BA7C6B"/>
    <w:rsid w:val="00BB2A73"/>
    <w:rsid w:val="00BB2AC8"/>
    <w:rsid w:val="00BB6255"/>
    <w:rsid w:val="00BB65E0"/>
    <w:rsid w:val="00BC0295"/>
    <w:rsid w:val="00BC6495"/>
    <w:rsid w:val="00BC7514"/>
    <w:rsid w:val="00BD04C7"/>
    <w:rsid w:val="00BD1CDE"/>
    <w:rsid w:val="00BD29AA"/>
    <w:rsid w:val="00BD32B5"/>
    <w:rsid w:val="00BD5CCE"/>
    <w:rsid w:val="00BD6A75"/>
    <w:rsid w:val="00BD6AE9"/>
    <w:rsid w:val="00BE7870"/>
    <w:rsid w:val="00BF075A"/>
    <w:rsid w:val="00BF07E4"/>
    <w:rsid w:val="00BF0954"/>
    <w:rsid w:val="00BF13C7"/>
    <w:rsid w:val="00BF257C"/>
    <w:rsid w:val="00BF394E"/>
    <w:rsid w:val="00BF522C"/>
    <w:rsid w:val="00BF5417"/>
    <w:rsid w:val="00C0052E"/>
    <w:rsid w:val="00C0053E"/>
    <w:rsid w:val="00C0388B"/>
    <w:rsid w:val="00C05F98"/>
    <w:rsid w:val="00C0691F"/>
    <w:rsid w:val="00C20644"/>
    <w:rsid w:val="00C20C6E"/>
    <w:rsid w:val="00C2123F"/>
    <w:rsid w:val="00C2159B"/>
    <w:rsid w:val="00C21811"/>
    <w:rsid w:val="00C24231"/>
    <w:rsid w:val="00C243DC"/>
    <w:rsid w:val="00C24FE2"/>
    <w:rsid w:val="00C25762"/>
    <w:rsid w:val="00C306C8"/>
    <w:rsid w:val="00C32103"/>
    <w:rsid w:val="00C32713"/>
    <w:rsid w:val="00C32DBD"/>
    <w:rsid w:val="00C33914"/>
    <w:rsid w:val="00C364B8"/>
    <w:rsid w:val="00C372B3"/>
    <w:rsid w:val="00C37979"/>
    <w:rsid w:val="00C40448"/>
    <w:rsid w:val="00C4112D"/>
    <w:rsid w:val="00C4208D"/>
    <w:rsid w:val="00C422E2"/>
    <w:rsid w:val="00C42AE8"/>
    <w:rsid w:val="00C43C46"/>
    <w:rsid w:val="00C456AC"/>
    <w:rsid w:val="00C467B4"/>
    <w:rsid w:val="00C46A5A"/>
    <w:rsid w:val="00C46F3E"/>
    <w:rsid w:val="00C5032A"/>
    <w:rsid w:val="00C50BFD"/>
    <w:rsid w:val="00C53A48"/>
    <w:rsid w:val="00C541C0"/>
    <w:rsid w:val="00C5608B"/>
    <w:rsid w:val="00C60507"/>
    <w:rsid w:val="00C60A06"/>
    <w:rsid w:val="00C60A15"/>
    <w:rsid w:val="00C63D68"/>
    <w:rsid w:val="00C647AB"/>
    <w:rsid w:val="00C66E0E"/>
    <w:rsid w:val="00C71895"/>
    <w:rsid w:val="00C71E15"/>
    <w:rsid w:val="00C73971"/>
    <w:rsid w:val="00C74247"/>
    <w:rsid w:val="00C75418"/>
    <w:rsid w:val="00C75E40"/>
    <w:rsid w:val="00C7656C"/>
    <w:rsid w:val="00C771E0"/>
    <w:rsid w:val="00C77C67"/>
    <w:rsid w:val="00C77C9A"/>
    <w:rsid w:val="00C801CA"/>
    <w:rsid w:val="00C84700"/>
    <w:rsid w:val="00C90968"/>
    <w:rsid w:val="00C92D19"/>
    <w:rsid w:val="00C9316D"/>
    <w:rsid w:val="00C9319D"/>
    <w:rsid w:val="00C932E7"/>
    <w:rsid w:val="00C95E5E"/>
    <w:rsid w:val="00C96719"/>
    <w:rsid w:val="00C97A9A"/>
    <w:rsid w:val="00CA3996"/>
    <w:rsid w:val="00CA469A"/>
    <w:rsid w:val="00CA7B8F"/>
    <w:rsid w:val="00CB0759"/>
    <w:rsid w:val="00CB373B"/>
    <w:rsid w:val="00CB3A6E"/>
    <w:rsid w:val="00CB45A3"/>
    <w:rsid w:val="00CB4EAC"/>
    <w:rsid w:val="00CC044A"/>
    <w:rsid w:val="00CC2D14"/>
    <w:rsid w:val="00CC418B"/>
    <w:rsid w:val="00CC47EA"/>
    <w:rsid w:val="00CC5608"/>
    <w:rsid w:val="00CC58E2"/>
    <w:rsid w:val="00CD0479"/>
    <w:rsid w:val="00CD3B33"/>
    <w:rsid w:val="00CD7CEC"/>
    <w:rsid w:val="00CE074D"/>
    <w:rsid w:val="00CE17E2"/>
    <w:rsid w:val="00CE1F2F"/>
    <w:rsid w:val="00CE218F"/>
    <w:rsid w:val="00CE3634"/>
    <w:rsid w:val="00CE5D9B"/>
    <w:rsid w:val="00CE6A3A"/>
    <w:rsid w:val="00CF1863"/>
    <w:rsid w:val="00CF3DDA"/>
    <w:rsid w:val="00CF53A6"/>
    <w:rsid w:val="00CF57F8"/>
    <w:rsid w:val="00CF6EBF"/>
    <w:rsid w:val="00D001EF"/>
    <w:rsid w:val="00D00A7B"/>
    <w:rsid w:val="00D04083"/>
    <w:rsid w:val="00D05126"/>
    <w:rsid w:val="00D051CF"/>
    <w:rsid w:val="00D05647"/>
    <w:rsid w:val="00D079C4"/>
    <w:rsid w:val="00D128D0"/>
    <w:rsid w:val="00D167CE"/>
    <w:rsid w:val="00D20D5A"/>
    <w:rsid w:val="00D20E5F"/>
    <w:rsid w:val="00D22AB3"/>
    <w:rsid w:val="00D24DC3"/>
    <w:rsid w:val="00D25B15"/>
    <w:rsid w:val="00D25D1D"/>
    <w:rsid w:val="00D25FD4"/>
    <w:rsid w:val="00D36B24"/>
    <w:rsid w:val="00D37565"/>
    <w:rsid w:val="00D40188"/>
    <w:rsid w:val="00D40881"/>
    <w:rsid w:val="00D4089C"/>
    <w:rsid w:val="00D43A51"/>
    <w:rsid w:val="00D4578C"/>
    <w:rsid w:val="00D46A9D"/>
    <w:rsid w:val="00D50660"/>
    <w:rsid w:val="00D5296D"/>
    <w:rsid w:val="00D52A1B"/>
    <w:rsid w:val="00D5530F"/>
    <w:rsid w:val="00D55E6C"/>
    <w:rsid w:val="00D60A12"/>
    <w:rsid w:val="00D61D44"/>
    <w:rsid w:val="00D62367"/>
    <w:rsid w:val="00D62558"/>
    <w:rsid w:val="00D633F9"/>
    <w:rsid w:val="00D63572"/>
    <w:rsid w:val="00D641D3"/>
    <w:rsid w:val="00D64EC1"/>
    <w:rsid w:val="00D65126"/>
    <w:rsid w:val="00D71804"/>
    <w:rsid w:val="00D74E68"/>
    <w:rsid w:val="00D75545"/>
    <w:rsid w:val="00D802B3"/>
    <w:rsid w:val="00D805E1"/>
    <w:rsid w:val="00D80B23"/>
    <w:rsid w:val="00D81F0D"/>
    <w:rsid w:val="00D855A5"/>
    <w:rsid w:val="00D85DA8"/>
    <w:rsid w:val="00D876DF"/>
    <w:rsid w:val="00D91599"/>
    <w:rsid w:val="00D91776"/>
    <w:rsid w:val="00D940A6"/>
    <w:rsid w:val="00D955C2"/>
    <w:rsid w:val="00D9732E"/>
    <w:rsid w:val="00DA13A6"/>
    <w:rsid w:val="00DA1BA1"/>
    <w:rsid w:val="00DA2E69"/>
    <w:rsid w:val="00DA6FC9"/>
    <w:rsid w:val="00DB0685"/>
    <w:rsid w:val="00DB208C"/>
    <w:rsid w:val="00DB388B"/>
    <w:rsid w:val="00DB3FF9"/>
    <w:rsid w:val="00DB7FF0"/>
    <w:rsid w:val="00DC0C99"/>
    <w:rsid w:val="00DC1281"/>
    <w:rsid w:val="00DC2B7F"/>
    <w:rsid w:val="00DC60F9"/>
    <w:rsid w:val="00DC7642"/>
    <w:rsid w:val="00DD464A"/>
    <w:rsid w:val="00DD4ABE"/>
    <w:rsid w:val="00DE0E32"/>
    <w:rsid w:val="00DE57B5"/>
    <w:rsid w:val="00DE66DE"/>
    <w:rsid w:val="00DE7351"/>
    <w:rsid w:val="00DE73CE"/>
    <w:rsid w:val="00DF061F"/>
    <w:rsid w:val="00DF0899"/>
    <w:rsid w:val="00DF0D37"/>
    <w:rsid w:val="00DF16FB"/>
    <w:rsid w:val="00DF2285"/>
    <w:rsid w:val="00DF27DF"/>
    <w:rsid w:val="00DF2F14"/>
    <w:rsid w:val="00DF3E9A"/>
    <w:rsid w:val="00DF45F9"/>
    <w:rsid w:val="00DF5479"/>
    <w:rsid w:val="00DF6131"/>
    <w:rsid w:val="00E01938"/>
    <w:rsid w:val="00E032C4"/>
    <w:rsid w:val="00E03488"/>
    <w:rsid w:val="00E03F82"/>
    <w:rsid w:val="00E04C92"/>
    <w:rsid w:val="00E04D07"/>
    <w:rsid w:val="00E04EB2"/>
    <w:rsid w:val="00E0571C"/>
    <w:rsid w:val="00E11465"/>
    <w:rsid w:val="00E1376D"/>
    <w:rsid w:val="00E14486"/>
    <w:rsid w:val="00E1455B"/>
    <w:rsid w:val="00E14C9B"/>
    <w:rsid w:val="00E16023"/>
    <w:rsid w:val="00E17580"/>
    <w:rsid w:val="00E2006F"/>
    <w:rsid w:val="00E21101"/>
    <w:rsid w:val="00E213CA"/>
    <w:rsid w:val="00E26836"/>
    <w:rsid w:val="00E32F3E"/>
    <w:rsid w:val="00E345B3"/>
    <w:rsid w:val="00E3681C"/>
    <w:rsid w:val="00E36847"/>
    <w:rsid w:val="00E36CA0"/>
    <w:rsid w:val="00E41EE6"/>
    <w:rsid w:val="00E43188"/>
    <w:rsid w:val="00E43760"/>
    <w:rsid w:val="00E44FB4"/>
    <w:rsid w:val="00E46872"/>
    <w:rsid w:val="00E50720"/>
    <w:rsid w:val="00E53348"/>
    <w:rsid w:val="00E53482"/>
    <w:rsid w:val="00E56830"/>
    <w:rsid w:val="00E5683E"/>
    <w:rsid w:val="00E57987"/>
    <w:rsid w:val="00E616B2"/>
    <w:rsid w:val="00E617A1"/>
    <w:rsid w:val="00E61D71"/>
    <w:rsid w:val="00E62583"/>
    <w:rsid w:val="00E660D4"/>
    <w:rsid w:val="00E66C5D"/>
    <w:rsid w:val="00E70B4E"/>
    <w:rsid w:val="00E717BA"/>
    <w:rsid w:val="00E72151"/>
    <w:rsid w:val="00E74019"/>
    <w:rsid w:val="00E75043"/>
    <w:rsid w:val="00E758FA"/>
    <w:rsid w:val="00E852FF"/>
    <w:rsid w:val="00E869C2"/>
    <w:rsid w:val="00E86D5E"/>
    <w:rsid w:val="00E87859"/>
    <w:rsid w:val="00E91E50"/>
    <w:rsid w:val="00E91ECD"/>
    <w:rsid w:val="00E93CC9"/>
    <w:rsid w:val="00E947A9"/>
    <w:rsid w:val="00E94894"/>
    <w:rsid w:val="00E94F63"/>
    <w:rsid w:val="00EA08A7"/>
    <w:rsid w:val="00EA2AA1"/>
    <w:rsid w:val="00EA3820"/>
    <w:rsid w:val="00EA4119"/>
    <w:rsid w:val="00EA444F"/>
    <w:rsid w:val="00EA6658"/>
    <w:rsid w:val="00EA6B04"/>
    <w:rsid w:val="00EB0F14"/>
    <w:rsid w:val="00EB1C59"/>
    <w:rsid w:val="00EB3173"/>
    <w:rsid w:val="00EB38D2"/>
    <w:rsid w:val="00EB5E3B"/>
    <w:rsid w:val="00EB6597"/>
    <w:rsid w:val="00EB6A07"/>
    <w:rsid w:val="00EB6F1F"/>
    <w:rsid w:val="00EC0FE7"/>
    <w:rsid w:val="00EC10A8"/>
    <w:rsid w:val="00EC1FA6"/>
    <w:rsid w:val="00EC6DBF"/>
    <w:rsid w:val="00EC7136"/>
    <w:rsid w:val="00EC7829"/>
    <w:rsid w:val="00ED02C7"/>
    <w:rsid w:val="00ED12C9"/>
    <w:rsid w:val="00ED2B5E"/>
    <w:rsid w:val="00ED5C8D"/>
    <w:rsid w:val="00ED7C9E"/>
    <w:rsid w:val="00ED7F15"/>
    <w:rsid w:val="00EE05B3"/>
    <w:rsid w:val="00EE0DE5"/>
    <w:rsid w:val="00EE3FF1"/>
    <w:rsid w:val="00EE45D1"/>
    <w:rsid w:val="00EE48A0"/>
    <w:rsid w:val="00EE5673"/>
    <w:rsid w:val="00EE6D1F"/>
    <w:rsid w:val="00EE7544"/>
    <w:rsid w:val="00EE75C8"/>
    <w:rsid w:val="00EF1178"/>
    <w:rsid w:val="00EF188A"/>
    <w:rsid w:val="00EF22BA"/>
    <w:rsid w:val="00EF5B2F"/>
    <w:rsid w:val="00F00013"/>
    <w:rsid w:val="00F01F47"/>
    <w:rsid w:val="00F01FCF"/>
    <w:rsid w:val="00F10637"/>
    <w:rsid w:val="00F11527"/>
    <w:rsid w:val="00F12907"/>
    <w:rsid w:val="00F14393"/>
    <w:rsid w:val="00F146C5"/>
    <w:rsid w:val="00F15056"/>
    <w:rsid w:val="00F152DE"/>
    <w:rsid w:val="00F16A0E"/>
    <w:rsid w:val="00F1756D"/>
    <w:rsid w:val="00F213CD"/>
    <w:rsid w:val="00F225DB"/>
    <w:rsid w:val="00F22F8B"/>
    <w:rsid w:val="00F23B70"/>
    <w:rsid w:val="00F23FF0"/>
    <w:rsid w:val="00F24500"/>
    <w:rsid w:val="00F2485C"/>
    <w:rsid w:val="00F27370"/>
    <w:rsid w:val="00F2783A"/>
    <w:rsid w:val="00F31849"/>
    <w:rsid w:val="00F340C7"/>
    <w:rsid w:val="00F341B9"/>
    <w:rsid w:val="00F36D2E"/>
    <w:rsid w:val="00F375F6"/>
    <w:rsid w:val="00F378E1"/>
    <w:rsid w:val="00F37BFA"/>
    <w:rsid w:val="00F41DCD"/>
    <w:rsid w:val="00F4460D"/>
    <w:rsid w:val="00F4486C"/>
    <w:rsid w:val="00F44D11"/>
    <w:rsid w:val="00F467C1"/>
    <w:rsid w:val="00F46CB4"/>
    <w:rsid w:val="00F50950"/>
    <w:rsid w:val="00F52A71"/>
    <w:rsid w:val="00F52C47"/>
    <w:rsid w:val="00F52C92"/>
    <w:rsid w:val="00F55AD7"/>
    <w:rsid w:val="00F5614C"/>
    <w:rsid w:val="00F64A4B"/>
    <w:rsid w:val="00F666DE"/>
    <w:rsid w:val="00F67070"/>
    <w:rsid w:val="00F67137"/>
    <w:rsid w:val="00F70238"/>
    <w:rsid w:val="00F70D5E"/>
    <w:rsid w:val="00F7184B"/>
    <w:rsid w:val="00F768B5"/>
    <w:rsid w:val="00F76F38"/>
    <w:rsid w:val="00F7776A"/>
    <w:rsid w:val="00F83948"/>
    <w:rsid w:val="00F83FA1"/>
    <w:rsid w:val="00F84857"/>
    <w:rsid w:val="00F84B26"/>
    <w:rsid w:val="00F85188"/>
    <w:rsid w:val="00F8532A"/>
    <w:rsid w:val="00F855FD"/>
    <w:rsid w:val="00F8793B"/>
    <w:rsid w:val="00F90058"/>
    <w:rsid w:val="00F94B3F"/>
    <w:rsid w:val="00F963F7"/>
    <w:rsid w:val="00FA7C9D"/>
    <w:rsid w:val="00FA7D50"/>
    <w:rsid w:val="00FB0B49"/>
    <w:rsid w:val="00FB11F2"/>
    <w:rsid w:val="00FB5523"/>
    <w:rsid w:val="00FB671C"/>
    <w:rsid w:val="00FC0ED8"/>
    <w:rsid w:val="00FC1996"/>
    <w:rsid w:val="00FC393F"/>
    <w:rsid w:val="00FC4FAD"/>
    <w:rsid w:val="00FC511A"/>
    <w:rsid w:val="00FC704E"/>
    <w:rsid w:val="00FD162E"/>
    <w:rsid w:val="00FD1DB3"/>
    <w:rsid w:val="00FD3037"/>
    <w:rsid w:val="00FD4E66"/>
    <w:rsid w:val="00FD4F5C"/>
    <w:rsid w:val="00FD669F"/>
    <w:rsid w:val="00FD7C8B"/>
    <w:rsid w:val="00FD7D16"/>
    <w:rsid w:val="00FE0CC1"/>
    <w:rsid w:val="00FE20E6"/>
    <w:rsid w:val="00FE5729"/>
    <w:rsid w:val="00FE698E"/>
    <w:rsid w:val="00FF10DA"/>
    <w:rsid w:val="00FF3E24"/>
    <w:rsid w:val="00FF7A5A"/>
    <w:rsid w:val="5C3DE153"/>
    <w:rsid w:val="6E3CE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4BF29"/>
  <w15:docId w15:val="{775DAAF6-F92A-4024-8155-32559EB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1E5"/>
    <w:rPr>
      <w:rFonts w:ascii="Calibri" w:hAnsi="Calibri"/>
      <w:noProof/>
      <w:sz w:val="20"/>
    </w:rPr>
  </w:style>
  <w:style w:type="paragraph" w:styleId="Overskrift1">
    <w:name w:val="heading 1"/>
    <w:next w:val="Brdtekst"/>
    <w:link w:val="Overskrift1Tegn"/>
    <w:uiPriority w:val="9"/>
    <w:qFormat/>
    <w:rsid w:val="0055580A"/>
    <w:pPr>
      <w:numPr>
        <w:numId w:val="1"/>
      </w:numPr>
      <w:spacing w:before="40" w:after="120"/>
      <w:ind w:left="431" w:hanging="431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Overskrift2">
    <w:name w:val="heading 2"/>
    <w:next w:val="Brdtekst"/>
    <w:qFormat/>
    <w:rsid w:val="00F152DE"/>
    <w:pPr>
      <w:numPr>
        <w:ilvl w:val="1"/>
        <w:numId w:val="1"/>
      </w:numPr>
      <w:spacing w:before="40" w:after="40"/>
      <w:outlineLvl w:val="1"/>
    </w:pPr>
    <w:rPr>
      <w:rFonts w:ascii="Calibri" w:hAnsi="Calibri" w:cs="Arial"/>
      <w:bCs/>
      <w:iCs/>
      <w:sz w:val="20"/>
    </w:rPr>
  </w:style>
  <w:style w:type="paragraph" w:styleId="Overskrift3">
    <w:name w:val="heading 3"/>
    <w:next w:val="Brdtekst"/>
    <w:rsid w:val="00C46A5A"/>
    <w:pPr>
      <w:keepNext/>
      <w:numPr>
        <w:ilvl w:val="2"/>
        <w:numId w:val="1"/>
      </w:numPr>
      <w:spacing w:before="240" w:after="60"/>
      <w:outlineLvl w:val="2"/>
    </w:pPr>
    <w:rPr>
      <w:b/>
      <w:bCs/>
      <w:i/>
    </w:rPr>
  </w:style>
  <w:style w:type="paragraph" w:styleId="Overskrift4">
    <w:name w:val="heading 4"/>
    <w:basedOn w:val="Normal"/>
    <w:next w:val="Normal"/>
    <w:rsid w:val="00C46A5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rsid w:val="00C46A5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C46A5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rsid w:val="00C46A5A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rsid w:val="00C46A5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rsid w:val="00C46A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18448A"/>
    <w:pPr>
      <w:spacing w:before="80" w:after="80"/>
      <w:ind w:left="431"/>
    </w:pPr>
    <w:rPr>
      <w:szCs w:val="22"/>
    </w:rPr>
  </w:style>
  <w:style w:type="character" w:customStyle="1" w:styleId="BrdtekstTegn">
    <w:name w:val="Brødtekst Tegn"/>
    <w:basedOn w:val="Standardskriftforavsnitt"/>
    <w:link w:val="Brdtekst"/>
    <w:rsid w:val="0018448A"/>
    <w:rPr>
      <w:rFonts w:ascii="Calibri" w:hAnsi="Calibri"/>
      <w:sz w:val="20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5580A"/>
    <w:rPr>
      <w:rFonts w:ascii="Calibri" w:hAnsi="Calibri" w:cs="Arial"/>
      <w:b/>
      <w:bCs/>
      <w:kern w:val="32"/>
      <w:sz w:val="28"/>
      <w:szCs w:val="32"/>
    </w:rPr>
  </w:style>
  <w:style w:type="paragraph" w:styleId="Topptekst">
    <w:name w:val="header"/>
    <w:link w:val="TopptekstTegn"/>
    <w:rsid w:val="00160C9B"/>
    <w:pPr>
      <w:tabs>
        <w:tab w:val="center" w:pos="4536"/>
        <w:tab w:val="right" w:pos="9072"/>
      </w:tabs>
      <w:spacing w:before="40" w:after="40"/>
    </w:pPr>
    <w:rPr>
      <w:rFonts w:ascii="Arial" w:hAnsi="Arial"/>
      <w:color w:val="808080"/>
      <w:sz w:val="16"/>
    </w:rPr>
  </w:style>
  <w:style w:type="character" w:customStyle="1" w:styleId="TopptekstTegn">
    <w:name w:val="Topptekst Tegn"/>
    <w:basedOn w:val="Standardskriftforavsnitt"/>
    <w:link w:val="Topptekst"/>
    <w:rsid w:val="00C37979"/>
    <w:rPr>
      <w:rFonts w:ascii="Arial" w:hAnsi="Arial"/>
      <w:color w:val="808080"/>
      <w:sz w:val="16"/>
      <w:szCs w:val="24"/>
    </w:rPr>
  </w:style>
  <w:style w:type="paragraph" w:styleId="Bunntekst">
    <w:name w:val="footer"/>
    <w:basedOn w:val="Normal"/>
    <w:link w:val="BunntekstTegn"/>
    <w:uiPriority w:val="99"/>
    <w:rsid w:val="00160C9B"/>
    <w:pPr>
      <w:tabs>
        <w:tab w:val="center" w:pos="4536"/>
        <w:tab w:val="right" w:pos="9072"/>
      </w:tabs>
    </w:pPr>
    <w:rPr>
      <w:rFonts w:ascii="Arial" w:hAnsi="Arial"/>
      <w:b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F7776A"/>
    <w:rPr>
      <w:rFonts w:ascii="Arial" w:hAnsi="Arial"/>
      <w:b/>
      <w:sz w:val="18"/>
      <w:szCs w:val="24"/>
    </w:rPr>
  </w:style>
  <w:style w:type="paragraph" w:customStyle="1" w:styleId="FirmaTopp">
    <w:name w:val="FirmaTopp"/>
    <w:rsid w:val="00160C9B"/>
    <w:pPr>
      <w:tabs>
        <w:tab w:val="right" w:pos="9356"/>
        <w:tab w:val="right" w:pos="9582"/>
      </w:tabs>
    </w:pPr>
    <w:rPr>
      <w:rFonts w:ascii="Arial" w:hAnsi="Arial"/>
      <w:b/>
      <w:caps/>
      <w:noProof/>
      <w:spacing w:val="50"/>
      <w:sz w:val="28"/>
    </w:rPr>
  </w:style>
  <w:style w:type="paragraph" w:customStyle="1" w:styleId="Punkter">
    <w:name w:val="Punkter"/>
    <w:basedOn w:val="Brdtekst"/>
    <w:rsid w:val="00123CD7"/>
    <w:pPr>
      <w:spacing w:before="20" w:after="20"/>
      <w:ind w:left="0"/>
    </w:pPr>
    <w:rPr>
      <w:rFonts w:asciiTheme="minorHAnsi" w:hAnsiTheme="minorHAnsi" w:cstheme="minorHAnsi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rsid w:val="003C609C"/>
    <w:pPr>
      <w:tabs>
        <w:tab w:val="left" w:pos="426"/>
        <w:tab w:val="right" w:leader="dot" w:pos="9344"/>
      </w:tabs>
      <w:spacing w:before="60" w:after="20"/>
    </w:pPr>
    <w:rPr>
      <w:rFonts w:cstheme="minorHAnsi"/>
      <w:sz w:val="24"/>
      <w:szCs w:val="18"/>
    </w:rPr>
  </w:style>
  <w:style w:type="paragraph" w:styleId="INNH2">
    <w:name w:val="toc 2"/>
    <w:basedOn w:val="Normal"/>
    <w:next w:val="Normal"/>
    <w:autoRedefine/>
    <w:uiPriority w:val="39"/>
    <w:rsid w:val="0016447C"/>
    <w:pPr>
      <w:tabs>
        <w:tab w:val="left" w:pos="851"/>
        <w:tab w:val="left" w:pos="960"/>
        <w:tab w:val="right" w:leader="dot" w:pos="9344"/>
      </w:tabs>
      <w:ind w:left="426"/>
    </w:pPr>
    <w:rPr>
      <w:rFonts w:cs="Arial"/>
      <w:sz w:val="18"/>
      <w:szCs w:val="18"/>
    </w:rPr>
  </w:style>
  <w:style w:type="character" w:styleId="Hyperkobling">
    <w:name w:val="Hyperlink"/>
    <w:basedOn w:val="Standardskriftforavsnitt"/>
    <w:uiPriority w:val="99"/>
    <w:rsid w:val="00160C9B"/>
    <w:rPr>
      <w:color w:val="0000FF"/>
      <w:u w:val="single"/>
    </w:rPr>
  </w:style>
  <w:style w:type="paragraph" w:customStyle="1" w:styleId="Tabelltekst">
    <w:name w:val="Tabelltekst"/>
    <w:basedOn w:val="Brdtekst"/>
    <w:rsid w:val="0007017A"/>
    <w:pPr>
      <w:spacing w:before="40" w:after="40"/>
      <w:ind w:left="0"/>
    </w:pPr>
  </w:style>
  <w:style w:type="paragraph" w:customStyle="1" w:styleId="Tabelltekstfet">
    <w:name w:val="Tabelltekst_fet"/>
    <w:basedOn w:val="Tabelltekst"/>
    <w:next w:val="Tabelltekst"/>
    <w:rsid w:val="00160C9B"/>
    <w:rPr>
      <w:b/>
    </w:rPr>
  </w:style>
  <w:style w:type="paragraph" w:styleId="INNH3">
    <w:name w:val="toc 3"/>
    <w:basedOn w:val="Normal"/>
    <w:next w:val="Normal"/>
    <w:autoRedefine/>
    <w:uiPriority w:val="39"/>
    <w:rsid w:val="004F4472"/>
    <w:pPr>
      <w:tabs>
        <w:tab w:val="left" w:pos="1440"/>
        <w:tab w:val="right" w:leader="dot" w:pos="9344"/>
      </w:tabs>
      <w:ind w:left="851"/>
    </w:pPr>
    <w:rPr>
      <w:rFonts w:cs="Arial"/>
      <w:sz w:val="18"/>
    </w:rPr>
  </w:style>
  <w:style w:type="paragraph" w:styleId="INNH4">
    <w:name w:val="toc 4"/>
    <w:basedOn w:val="Normal"/>
    <w:next w:val="Normal"/>
    <w:autoRedefine/>
    <w:semiHidden/>
    <w:rsid w:val="00160C9B"/>
    <w:pPr>
      <w:ind w:left="720"/>
    </w:pPr>
  </w:style>
  <w:style w:type="paragraph" w:styleId="INNH5">
    <w:name w:val="toc 5"/>
    <w:basedOn w:val="Normal"/>
    <w:next w:val="Normal"/>
    <w:autoRedefine/>
    <w:semiHidden/>
    <w:rsid w:val="00160C9B"/>
    <w:pPr>
      <w:ind w:left="960"/>
    </w:pPr>
  </w:style>
  <w:style w:type="paragraph" w:styleId="INNH6">
    <w:name w:val="toc 6"/>
    <w:basedOn w:val="Normal"/>
    <w:next w:val="Normal"/>
    <w:autoRedefine/>
    <w:semiHidden/>
    <w:rsid w:val="00160C9B"/>
    <w:pPr>
      <w:ind w:left="1200"/>
    </w:pPr>
  </w:style>
  <w:style w:type="paragraph" w:styleId="INNH7">
    <w:name w:val="toc 7"/>
    <w:basedOn w:val="Normal"/>
    <w:next w:val="Normal"/>
    <w:autoRedefine/>
    <w:semiHidden/>
    <w:rsid w:val="00160C9B"/>
    <w:pPr>
      <w:ind w:left="1440"/>
    </w:pPr>
  </w:style>
  <w:style w:type="paragraph" w:styleId="INNH8">
    <w:name w:val="toc 8"/>
    <w:basedOn w:val="Normal"/>
    <w:next w:val="Normal"/>
    <w:autoRedefine/>
    <w:semiHidden/>
    <w:rsid w:val="00160C9B"/>
    <w:pPr>
      <w:ind w:left="1680"/>
    </w:pPr>
  </w:style>
  <w:style w:type="paragraph" w:styleId="INNH9">
    <w:name w:val="toc 9"/>
    <w:basedOn w:val="Normal"/>
    <w:next w:val="Normal"/>
    <w:autoRedefine/>
    <w:semiHidden/>
    <w:rsid w:val="00160C9B"/>
    <w:pPr>
      <w:ind w:left="1920"/>
    </w:pPr>
  </w:style>
  <w:style w:type="character" w:styleId="Fulgthyperkobling">
    <w:name w:val="FollowedHyperlink"/>
    <w:basedOn w:val="Standardskriftforavsnitt"/>
    <w:rsid w:val="00160C9B"/>
    <w:rPr>
      <w:color w:val="800080"/>
      <w:u w:val="single"/>
    </w:rPr>
  </w:style>
  <w:style w:type="paragraph" w:styleId="Bobletekst">
    <w:name w:val="Balloon Text"/>
    <w:basedOn w:val="Normal"/>
    <w:semiHidden/>
    <w:rsid w:val="00CC56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2123F"/>
    <w:pPr>
      <w:numPr>
        <w:numId w:val="2"/>
      </w:numPr>
      <w:contextualSpacing/>
    </w:pPr>
  </w:style>
  <w:style w:type="table" w:styleId="Tabellrutenett">
    <w:name w:val="Table Grid"/>
    <w:basedOn w:val="Vanligtabell"/>
    <w:uiPriority w:val="59"/>
    <w:rsid w:val="001C40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nr">
    <w:name w:val="overskrift2unr"/>
    <w:basedOn w:val="Normal"/>
    <w:rsid w:val="00BD6A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Merknadsreferanse">
    <w:name w:val="annotation reference"/>
    <w:basedOn w:val="Standardskriftforavsnitt"/>
    <w:rsid w:val="00085FC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85FC4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085FC4"/>
  </w:style>
  <w:style w:type="paragraph" w:styleId="Kommentaremne">
    <w:name w:val="annotation subject"/>
    <w:basedOn w:val="Merknadstekst"/>
    <w:next w:val="Merknadstekst"/>
    <w:link w:val="KommentaremneTegn"/>
    <w:rsid w:val="00085FC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85FC4"/>
    <w:rPr>
      <w:b/>
      <w:bCs/>
    </w:rPr>
  </w:style>
  <w:style w:type="paragraph" w:customStyle="1" w:styleId="Listeavsnitttekst">
    <w:name w:val="Listeavsnitt tekst"/>
    <w:basedOn w:val="Listeavsnitt"/>
    <w:qFormat/>
    <w:rsid w:val="00C2123F"/>
    <w:pPr>
      <w:ind w:left="601"/>
    </w:pPr>
  </w:style>
  <w:style w:type="paragraph" w:styleId="Tittel">
    <w:name w:val="Title"/>
    <w:basedOn w:val="Overskrift1"/>
    <w:next w:val="Normal"/>
    <w:link w:val="TittelTegn"/>
    <w:rsid w:val="00047EE1"/>
    <w:pPr>
      <w:numPr>
        <w:numId w:val="0"/>
      </w:numPr>
      <w:spacing w:before="240" w:after="1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rsid w:val="00047EE1"/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22"/>
      <w:szCs w:val="52"/>
      <w:lang w:eastAsia="en-US"/>
    </w:rPr>
  </w:style>
  <w:style w:type="character" w:customStyle="1" w:styleId="FotnotetekstTegn">
    <w:name w:val="Fotnotetekst Tegn"/>
    <w:basedOn w:val="Standardskriftforavsnitt"/>
    <w:link w:val="Fotnotetekst"/>
    <w:rsid w:val="00887E1E"/>
    <w:rPr>
      <w:rFonts w:ascii="Calibri" w:eastAsiaTheme="minorHAnsi" w:hAnsi="Calibri" w:cstheme="minorBidi"/>
      <w:sz w:val="14"/>
      <w:lang w:eastAsia="en-US"/>
    </w:rPr>
  </w:style>
  <w:style w:type="paragraph" w:styleId="Fotnotetekst">
    <w:name w:val="footnote text"/>
    <w:basedOn w:val="Normal"/>
    <w:link w:val="FotnotetekstTegn"/>
    <w:unhideWhenUsed/>
    <w:rsid w:val="00887E1E"/>
    <w:pPr>
      <w:tabs>
        <w:tab w:val="left" w:pos="284"/>
      </w:tabs>
      <w:ind w:left="284" w:hanging="284"/>
    </w:pPr>
    <w:rPr>
      <w:rFonts w:eastAsiaTheme="minorHAnsi" w:cstheme="minorBidi"/>
      <w:sz w:val="14"/>
      <w:lang w:eastAsia="en-US"/>
    </w:rPr>
  </w:style>
  <w:style w:type="paragraph" w:customStyle="1" w:styleId="brdsjekk">
    <w:name w:val="brød_sjekk"/>
    <w:basedOn w:val="Normal"/>
    <w:link w:val="brdsjekkTegn"/>
    <w:qFormat/>
    <w:rsid w:val="00C95E5E"/>
    <w:pPr>
      <w:spacing w:before="40" w:after="80"/>
    </w:pPr>
    <w:rPr>
      <w:rFonts w:cs="Arial"/>
      <w:szCs w:val="18"/>
    </w:rPr>
  </w:style>
  <w:style w:type="paragraph" w:customStyle="1" w:styleId="OverskriftFet">
    <w:name w:val="Overskrift_Fet"/>
    <w:basedOn w:val="Normal"/>
    <w:next w:val="brdsjekk"/>
    <w:link w:val="OverskriftFetTegn"/>
    <w:qFormat/>
    <w:rsid w:val="00C95E5E"/>
    <w:pPr>
      <w:spacing w:before="40" w:after="80"/>
    </w:pPr>
    <w:rPr>
      <w:rFonts w:cs="Arial"/>
      <w:b/>
      <w:szCs w:val="18"/>
    </w:rPr>
  </w:style>
  <w:style w:type="character" w:customStyle="1" w:styleId="brdsjekkTegn">
    <w:name w:val="brød_sjekk Tegn"/>
    <w:basedOn w:val="Standardskriftforavsnitt"/>
    <w:link w:val="brdsjekk"/>
    <w:rsid w:val="00C95E5E"/>
    <w:rPr>
      <w:rFonts w:ascii="Calibri" w:hAnsi="Calibri" w:cs="Arial"/>
      <w:sz w:val="20"/>
      <w:szCs w:val="18"/>
    </w:rPr>
  </w:style>
  <w:style w:type="character" w:customStyle="1" w:styleId="OverskriftFetTegn">
    <w:name w:val="Overskrift_Fet Tegn"/>
    <w:basedOn w:val="Standardskriftforavsnitt"/>
    <w:link w:val="OverskriftFet"/>
    <w:rsid w:val="00C95E5E"/>
    <w:rPr>
      <w:rFonts w:ascii="Calibri" w:hAnsi="Calibri" w:cs="Arial"/>
      <w:b/>
      <w:sz w:val="20"/>
      <w:szCs w:val="18"/>
    </w:rPr>
  </w:style>
  <w:style w:type="paragraph" w:styleId="Revisjon">
    <w:name w:val="Revision"/>
    <w:hidden/>
    <w:semiHidden/>
    <w:rsid w:val="00687F74"/>
    <w:rPr>
      <w:rFonts w:ascii="Calibri" w:hAnsi="Calibri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2D6EA3"/>
    <w:rPr>
      <w:color w:val="605E5C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24FE2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95DCF2E53C404B90E4E8175FC217C2" ma:contentTypeVersion="12" ma:contentTypeDescription="Opprett et nytt dokument." ma:contentTypeScope="" ma:versionID="dae831161c94b3dbce287e0fd7691ec7">
  <xsd:schema xmlns:xsd="http://www.w3.org/2001/XMLSchema" xmlns:xs="http://www.w3.org/2001/XMLSchema" xmlns:p="http://schemas.microsoft.com/office/2006/metadata/properties" xmlns:ns2="fcc69f23-1153-474c-a8e8-5ebaf819bd1e" xmlns:ns3="4e9cc7aa-35a2-443a-8cf0-b7ba69d9df0e" targetNamespace="http://schemas.microsoft.com/office/2006/metadata/properties" ma:root="true" ma:fieldsID="df9b38d617c07c21465bfada21f4e47b" ns2:_="" ns3:_="">
    <xsd:import namespace="fcc69f23-1153-474c-a8e8-5ebaf819bd1e"/>
    <xsd:import namespace="4e9cc7aa-35a2-443a-8cf0-b7ba69d9d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69f23-1153-474c-a8e8-5ebaf819b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c7aa-35a2-443a-8cf0-b7ba69d9d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9cc7aa-35a2-443a-8cf0-b7ba69d9df0e">
      <UserInfo>
        <DisplayName>Erik Skarshaug Gathen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9FE6BF-B939-4922-96DC-8B190613F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80014-24C3-4524-B10A-C42AC362F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69f23-1153-474c-a8e8-5ebaf819bd1e"/>
    <ds:schemaRef ds:uri="4e9cc7aa-35a2-443a-8cf0-b7ba69d9d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12F44-6E20-4747-B779-9030CBB8C3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7C5E9C-42BA-4726-A203-6A0CAB854289}">
  <ds:schemaRefs>
    <ds:schemaRef ds:uri="http://schemas.microsoft.com/office/2006/metadata/properties"/>
    <ds:schemaRef ds:uri="http://schemas.microsoft.com/office/infopath/2007/PartnerControls"/>
    <ds:schemaRef ds:uri="4e9cc7aa-35a2-443a-8cf0-b7ba69d9df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1288</Words>
  <Characters>6830</Characters>
  <Application>Microsoft Office Word</Application>
  <DocSecurity>0</DocSecurity>
  <Lines>56</Lines>
  <Paragraphs>16</Paragraphs>
  <ScaleCrop>false</ScaleCrop>
  <Company>Multiconsult AS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441.3 Oppdragsgjennomgang.doc</dc:title>
  <dc:subject/>
  <dc:creator>Clas Ola Høsøien</dc:creator>
  <cp:keywords/>
  <dc:description/>
  <cp:lastModifiedBy>Erik Skarshaug Gathen</cp:lastModifiedBy>
  <cp:revision>78</cp:revision>
  <cp:lastPrinted>2022-11-08T14:26:00Z</cp:lastPrinted>
  <dcterms:created xsi:type="dcterms:W3CDTF">2022-11-18T14:16:00Z</dcterms:created>
  <dcterms:modified xsi:type="dcterms:W3CDTF">2022-11-24T08:56:00Z</dcterms:modified>
  <cp:category>Prosedyre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1f9ef8-9444-4aee-b673-282240bf708b_Enabled">
    <vt:lpwstr>true</vt:lpwstr>
  </property>
  <property fmtid="{D5CDD505-2E9C-101B-9397-08002B2CF9AE}" pid="3" name="MSIP_Label_531f9ef8-9444-4aee-b673-282240bf708b_SetDate">
    <vt:lpwstr>2022-08-12T07:34:49Z</vt:lpwstr>
  </property>
  <property fmtid="{D5CDD505-2E9C-101B-9397-08002B2CF9AE}" pid="4" name="MSIP_Label_531f9ef8-9444-4aee-b673-282240bf708b_Method">
    <vt:lpwstr>Privileged</vt:lpwstr>
  </property>
  <property fmtid="{D5CDD505-2E9C-101B-9397-08002B2CF9AE}" pid="5" name="MSIP_Label_531f9ef8-9444-4aee-b673-282240bf708b_Name">
    <vt:lpwstr>Åpen - PROD</vt:lpwstr>
  </property>
  <property fmtid="{D5CDD505-2E9C-101B-9397-08002B2CF9AE}" pid="6" name="MSIP_Label_531f9ef8-9444-4aee-b673-282240bf708b_SiteId">
    <vt:lpwstr>3d50ddd4-00a1-4ab7-9788-decf14a8728f</vt:lpwstr>
  </property>
  <property fmtid="{D5CDD505-2E9C-101B-9397-08002B2CF9AE}" pid="7" name="MSIP_Label_531f9ef8-9444-4aee-b673-282240bf708b_ActionId">
    <vt:lpwstr>c6f1bd54-3c28-4e86-9843-e4b732886335</vt:lpwstr>
  </property>
  <property fmtid="{D5CDD505-2E9C-101B-9397-08002B2CF9AE}" pid="8" name="MSIP_Label_531f9ef8-9444-4aee-b673-282240bf708b_ContentBits">
    <vt:lpwstr>0</vt:lpwstr>
  </property>
  <property fmtid="{D5CDD505-2E9C-101B-9397-08002B2CF9AE}" pid="9" name="ContentTypeId">
    <vt:lpwstr>0x010100BE95DCF2E53C404B90E4E8175FC217C2</vt:lpwstr>
  </property>
</Properties>
</file>