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D8C0" w14:textId="77777777" w:rsidR="00430B19" w:rsidRDefault="00430B19" w:rsidP="00430B19">
      <w:pPr>
        <w:pStyle w:val="Overskrift1"/>
      </w:pPr>
      <w:r>
        <w:t>Regnskogprodukter</w:t>
      </w:r>
    </w:p>
    <w:p w14:paraId="2865484B" w14:textId="77777777" w:rsidR="00430B19" w:rsidRDefault="00430B19" w:rsidP="00430B19">
      <w:r w:rsidRPr="00621845">
        <w:t>Regnskog og savanneskog lagrer store mengder CO2. Når man hogger ned eller brenner skog, og pløyer jorda for å lage plantasjer</w:t>
      </w:r>
      <w:r>
        <w:t xml:space="preserve"> eller for å benytte tømmeret</w:t>
      </w:r>
      <w:r w:rsidRPr="00621845">
        <w:t xml:space="preserve">, frigis det store mengder klimagasser. </w:t>
      </w:r>
      <w:r>
        <w:t>R</w:t>
      </w:r>
      <w:r w:rsidRPr="00E062D8">
        <w:t>egnskogødeleggelse</w:t>
      </w:r>
      <w:r>
        <w:t xml:space="preserve"> er også</w:t>
      </w:r>
      <w:r w:rsidRPr="00E062D8">
        <w:t xml:space="preserve"> en av hovedtruslene mot jordas artsmangfold</w:t>
      </w:r>
      <w:r>
        <w:t xml:space="preserve"> siden</w:t>
      </w:r>
      <w:r w:rsidRPr="00E062D8">
        <w:t xml:space="preserve"> </w:t>
      </w:r>
      <w:r>
        <w:t xml:space="preserve">regnskogen er hjem til en rekke </w:t>
      </w:r>
      <w:r w:rsidRPr="00E062D8">
        <w:t>utrydningstruede arter.</w:t>
      </w:r>
      <w:r>
        <w:t xml:space="preserve"> I tillegg truer regnskogødeleggelse </w:t>
      </w:r>
      <w:r w:rsidRPr="00D241D3">
        <w:t xml:space="preserve">livsgrunnlaget for mange millioner </w:t>
      </w:r>
      <w:r>
        <w:t xml:space="preserve">urfolk. Les mer her: </w:t>
      </w:r>
      <w:hyperlink r:id="rId6" w:history="1">
        <w:r w:rsidRPr="00DC010A">
          <w:rPr>
            <w:rStyle w:val="Hyperkobling"/>
          </w:rPr>
          <w:t>Derfor forsvinner regnskogen</w:t>
        </w:r>
      </w:hyperlink>
      <w:r>
        <w:rPr>
          <w:rStyle w:val="Hyperkobling"/>
        </w:rPr>
        <w:t>.</w:t>
      </w:r>
    </w:p>
    <w:p w14:paraId="5093398A" w14:textId="77777777" w:rsidR="00430B19" w:rsidRPr="00037615" w:rsidRDefault="00430B19" w:rsidP="00430B19">
      <w:r>
        <w:t>For å stoppe utviklingen, må vi bremse etterspørselen etter produkter hvor produksjonen av disse forårsaker avskoging og skogdegradering.</w:t>
      </w:r>
    </w:p>
    <w:p w14:paraId="3B134A3C" w14:textId="77777777" w:rsidR="00430B19" w:rsidRPr="00E17CA1" w:rsidRDefault="00430B19" w:rsidP="00430B19">
      <w:pPr>
        <w:pStyle w:val="Overskrift2"/>
        <w:rPr>
          <w:rFonts w:eastAsia="Times New Roman"/>
          <w:lang w:eastAsia="nb-NO"/>
        </w:rPr>
      </w:pPr>
      <w:r>
        <w:rPr>
          <w:rFonts w:eastAsia="Times New Roman"/>
          <w:lang w:eastAsia="nb-NO"/>
        </w:rPr>
        <w:t>Spørsmål til markedsdialog</w:t>
      </w:r>
    </w:p>
    <w:tbl>
      <w:tblPr>
        <w:tblStyle w:val="Tabellrutenett"/>
        <w:tblW w:w="0" w:type="auto"/>
        <w:tblLook w:val="04A0" w:firstRow="1" w:lastRow="0" w:firstColumn="1" w:lastColumn="0" w:noHBand="0" w:noVBand="1"/>
      </w:tblPr>
      <w:tblGrid>
        <w:gridCol w:w="4815"/>
        <w:gridCol w:w="4247"/>
      </w:tblGrid>
      <w:tr w:rsidR="00430B19" w:rsidRPr="00C17DCD" w14:paraId="3A2E6881" w14:textId="77777777" w:rsidTr="00394BCE">
        <w:tc>
          <w:tcPr>
            <w:tcW w:w="4815" w:type="dxa"/>
            <w:shd w:val="clear" w:color="auto" w:fill="003B5C" w:themeFill="text2"/>
          </w:tcPr>
          <w:p w14:paraId="6E13B73C" w14:textId="77777777" w:rsidR="00430B19" w:rsidRPr="00C17DCD" w:rsidRDefault="00430B19" w:rsidP="00394BCE">
            <w:pPr>
              <w:rPr>
                <w:rFonts w:ascii="Calibri Light" w:eastAsia="Times New Roman" w:hAnsi="Calibri Light" w:cs="Calibri Light"/>
                <w:sz w:val="20"/>
                <w:szCs w:val="20"/>
                <w:lang w:eastAsia="nb-NO"/>
              </w:rPr>
            </w:pPr>
            <w:r w:rsidRPr="00C17DCD">
              <w:rPr>
                <w:b/>
                <w:bCs/>
                <w:sz w:val="20"/>
                <w:szCs w:val="20"/>
              </w:rPr>
              <w:t>Spørsmål</w:t>
            </w:r>
          </w:p>
        </w:tc>
        <w:tc>
          <w:tcPr>
            <w:tcW w:w="4247" w:type="dxa"/>
            <w:shd w:val="clear" w:color="auto" w:fill="003B5C" w:themeFill="text2"/>
          </w:tcPr>
          <w:p w14:paraId="05697807" w14:textId="77777777" w:rsidR="00430B19" w:rsidRPr="00C17DCD" w:rsidRDefault="00430B19" w:rsidP="00394BCE">
            <w:pPr>
              <w:rPr>
                <w:rFonts w:ascii="Calibri Light" w:eastAsia="Times New Roman" w:hAnsi="Calibri Light" w:cs="Calibri Light"/>
                <w:sz w:val="20"/>
                <w:szCs w:val="20"/>
                <w:lang w:eastAsia="nb-NO"/>
              </w:rPr>
            </w:pPr>
            <w:r w:rsidRPr="00C17DCD">
              <w:rPr>
                <w:b/>
                <w:bCs/>
                <w:sz w:val="20"/>
                <w:szCs w:val="20"/>
              </w:rPr>
              <w:t>Oppfølging /bakgrunn</w:t>
            </w:r>
          </w:p>
        </w:tc>
      </w:tr>
      <w:tr w:rsidR="00430B19" w:rsidRPr="00C17DCD" w14:paraId="132E9D0E" w14:textId="77777777" w:rsidTr="00394BCE">
        <w:tc>
          <w:tcPr>
            <w:tcW w:w="4815" w:type="dxa"/>
          </w:tcPr>
          <w:p w14:paraId="216BED0A" w14:textId="77777777" w:rsidR="00430B19" w:rsidRPr="00C17DCD" w:rsidRDefault="00430B19" w:rsidP="00394BCE">
            <w:pPr>
              <w:rPr>
                <w:rFonts w:ascii="Calibri Light" w:eastAsia="Times New Roman" w:hAnsi="Calibri Light" w:cs="Calibri Light"/>
                <w:sz w:val="20"/>
                <w:szCs w:val="20"/>
                <w:lang w:eastAsia="nb-NO"/>
              </w:rPr>
            </w:pPr>
            <w:r w:rsidRPr="00C17DCD">
              <w:rPr>
                <w:rFonts w:ascii="Calibri Light" w:eastAsia="Times New Roman" w:hAnsi="Calibri Light" w:cs="Calibri Light"/>
                <w:sz w:val="20"/>
                <w:szCs w:val="20"/>
                <w:lang w:eastAsia="nb-NO"/>
              </w:rPr>
              <w:t xml:space="preserve">For hvilke av produktene på denne avtalen benyttes det materiale med utspring i regnskogen (f.eks. palmeolje, soya, tropisk tømmer, lær, kjøtt </w:t>
            </w:r>
            <w:proofErr w:type="spellStart"/>
            <w:proofErr w:type="gramStart"/>
            <w:r w:rsidRPr="00C17DCD">
              <w:rPr>
                <w:rFonts w:ascii="Calibri Light" w:eastAsia="Times New Roman" w:hAnsi="Calibri Light" w:cs="Calibri Light"/>
                <w:sz w:val="20"/>
                <w:szCs w:val="20"/>
                <w:lang w:eastAsia="nb-NO"/>
              </w:rPr>
              <w:t>el.l</w:t>
            </w:r>
            <w:proofErr w:type="spellEnd"/>
            <w:proofErr w:type="gramEnd"/>
            <w:r w:rsidRPr="00C17DCD">
              <w:rPr>
                <w:rFonts w:ascii="Calibri Light" w:eastAsia="Times New Roman" w:hAnsi="Calibri Light" w:cs="Calibri Light"/>
                <w:sz w:val="20"/>
                <w:szCs w:val="20"/>
                <w:lang w:eastAsia="nb-NO"/>
              </w:rPr>
              <w:t xml:space="preserve">) </w:t>
            </w:r>
            <w:r w:rsidRPr="00C17DCD">
              <w:rPr>
                <w:rFonts w:ascii="Calibri Light" w:eastAsia="Times New Roman" w:hAnsi="Calibri Light" w:cs="Calibri Light"/>
                <w:color w:val="FF0000"/>
                <w:sz w:val="20"/>
                <w:szCs w:val="20"/>
                <w:lang w:eastAsia="nb-NO"/>
              </w:rPr>
              <w:t>[sett inn oversikt over produktene avtalen omfatter]</w:t>
            </w:r>
            <w:r w:rsidRPr="00C17DCD">
              <w:rPr>
                <w:rFonts w:ascii="Calibri Light" w:eastAsia="Times New Roman" w:hAnsi="Calibri Light" w:cs="Calibri Light"/>
                <w:sz w:val="20"/>
                <w:szCs w:val="20"/>
                <w:lang w:eastAsia="nb-NO"/>
              </w:rPr>
              <w:t>?</w:t>
            </w:r>
          </w:p>
          <w:p w14:paraId="447159BF" w14:textId="77777777" w:rsidR="00430B19" w:rsidRPr="00C17DCD" w:rsidRDefault="00430B19" w:rsidP="00394BCE">
            <w:pPr>
              <w:rPr>
                <w:rFonts w:ascii="Calibri Light" w:eastAsia="Times New Roman" w:hAnsi="Calibri Light" w:cs="Calibri Light"/>
                <w:sz w:val="20"/>
                <w:szCs w:val="20"/>
                <w:lang w:eastAsia="nb-NO"/>
              </w:rPr>
            </w:pPr>
          </w:p>
          <w:p w14:paraId="4B8CC84E" w14:textId="77777777" w:rsidR="00430B19" w:rsidRPr="00C17DCD" w:rsidRDefault="00430B19" w:rsidP="00394BCE">
            <w:pPr>
              <w:rPr>
                <w:rFonts w:ascii="Calibri Light" w:eastAsia="Times New Roman" w:hAnsi="Calibri Light" w:cs="Calibri Light"/>
                <w:sz w:val="20"/>
                <w:szCs w:val="20"/>
                <w:lang w:eastAsia="nb-NO"/>
              </w:rPr>
            </w:pPr>
            <w:r w:rsidRPr="00C17DCD">
              <w:rPr>
                <w:rFonts w:ascii="Calibri Light" w:eastAsia="Times New Roman" w:hAnsi="Calibri Light" w:cs="Calibri Light"/>
                <w:sz w:val="20"/>
                <w:szCs w:val="20"/>
                <w:lang w:eastAsia="nb-NO"/>
              </w:rPr>
              <w:t>Kan dere tilby produkter som er laget av alternativer til regnskogmaterialer? For hvilke av produktene kan dere ev. ikke tilby alternativer til regnskogprodukter?</w:t>
            </w:r>
          </w:p>
        </w:tc>
        <w:tc>
          <w:tcPr>
            <w:tcW w:w="4247" w:type="dxa"/>
          </w:tcPr>
          <w:p w14:paraId="72ED42F5" w14:textId="77777777" w:rsidR="00430B19" w:rsidRPr="00C17DCD" w:rsidRDefault="00430B19" w:rsidP="00394BCE">
            <w:pPr>
              <w:rPr>
                <w:rFonts w:ascii="Calibri Light" w:eastAsia="Times New Roman" w:hAnsi="Calibri Light" w:cs="Calibri Light"/>
                <w:sz w:val="20"/>
                <w:szCs w:val="20"/>
                <w:lang w:eastAsia="nb-NO"/>
              </w:rPr>
            </w:pPr>
            <w:r w:rsidRPr="00C17DCD">
              <w:rPr>
                <w:rFonts w:ascii="Calibri Light" w:eastAsia="Times New Roman" w:hAnsi="Calibri Light" w:cs="Calibri Light"/>
                <w:sz w:val="20"/>
                <w:szCs w:val="20"/>
                <w:lang w:eastAsia="nb-NO"/>
              </w:rPr>
              <w:t xml:space="preserve">Se an svarene, og vurder unntak fra kravene nedenfor for enkelte produkter. Ev. vurder om det er mulig å unngå produktet. </w:t>
            </w:r>
          </w:p>
        </w:tc>
      </w:tr>
      <w:tr w:rsidR="00430B19" w:rsidRPr="00C17DCD" w14:paraId="5B7B5FDA" w14:textId="77777777" w:rsidTr="00394BCE">
        <w:trPr>
          <w:trHeight w:val="1021"/>
        </w:trPr>
        <w:tc>
          <w:tcPr>
            <w:tcW w:w="4815" w:type="dxa"/>
          </w:tcPr>
          <w:p w14:paraId="7E4BD2DC" w14:textId="77777777" w:rsidR="00430B19" w:rsidRDefault="00430B19" w:rsidP="00394BCE">
            <w:pPr>
              <w:rPr>
                <w:color w:val="000000" w:themeColor="text1"/>
                <w:sz w:val="20"/>
                <w:szCs w:val="20"/>
              </w:rPr>
            </w:pPr>
            <w:r>
              <w:rPr>
                <w:rFonts w:ascii="Calibri Light" w:eastAsia="Times New Roman" w:hAnsi="Calibri Light" w:cs="Calibri Light"/>
                <w:sz w:val="20"/>
                <w:szCs w:val="20"/>
                <w:lang w:eastAsia="nb-NO"/>
              </w:rPr>
              <w:t xml:space="preserve">For </w:t>
            </w:r>
            <w:r w:rsidRPr="003357D1">
              <w:rPr>
                <w:color w:val="000000" w:themeColor="text1"/>
                <w:sz w:val="20"/>
                <w:szCs w:val="20"/>
              </w:rPr>
              <w:t>animalsk protein</w:t>
            </w:r>
            <w:r>
              <w:rPr>
                <w:color w:val="000000" w:themeColor="text1"/>
                <w:sz w:val="20"/>
                <w:szCs w:val="20"/>
              </w:rPr>
              <w:t xml:space="preserve"> (f.eks. storfe, svin, kylling og laks) benyttes det soya som</w:t>
            </w:r>
            <w:r w:rsidRPr="00BA26FB">
              <w:rPr>
                <w:color w:val="000000" w:themeColor="text1"/>
                <w:sz w:val="20"/>
                <w:szCs w:val="20"/>
              </w:rPr>
              <w:t xml:space="preserve"> proteinkild</w:t>
            </w:r>
            <w:r>
              <w:rPr>
                <w:color w:val="000000" w:themeColor="text1"/>
                <w:sz w:val="20"/>
                <w:szCs w:val="20"/>
              </w:rPr>
              <w:t>e</w:t>
            </w:r>
            <w:r w:rsidRPr="00BA26FB">
              <w:rPr>
                <w:color w:val="000000" w:themeColor="text1"/>
                <w:sz w:val="20"/>
                <w:szCs w:val="20"/>
              </w:rPr>
              <w:t xml:space="preserve"> i fôr</w:t>
            </w:r>
            <w:r>
              <w:rPr>
                <w:color w:val="000000" w:themeColor="text1"/>
                <w:sz w:val="20"/>
                <w:szCs w:val="20"/>
              </w:rPr>
              <w:t xml:space="preserve">et? </w:t>
            </w:r>
          </w:p>
          <w:p w14:paraId="3DE54BA4" w14:textId="77777777" w:rsidR="00430B19" w:rsidRPr="009C403E" w:rsidRDefault="00430B19" w:rsidP="00394BCE">
            <w:pPr>
              <w:rPr>
                <w:color w:val="000000" w:themeColor="text1"/>
                <w:sz w:val="20"/>
                <w:szCs w:val="20"/>
              </w:rPr>
            </w:pPr>
            <w:r>
              <w:rPr>
                <w:color w:val="000000" w:themeColor="text1"/>
                <w:sz w:val="20"/>
                <w:szCs w:val="20"/>
              </w:rPr>
              <w:t xml:space="preserve">Kan dere tilby alternativer til disse produktene som ikke er </w:t>
            </w:r>
            <w:r w:rsidRPr="00444884">
              <w:rPr>
                <w:color w:val="000000" w:themeColor="text1"/>
                <w:sz w:val="20"/>
                <w:szCs w:val="20"/>
              </w:rPr>
              <w:t>fôret opp med soy</w:t>
            </w:r>
            <w:r>
              <w:rPr>
                <w:color w:val="000000" w:themeColor="text1"/>
                <w:sz w:val="20"/>
                <w:szCs w:val="20"/>
              </w:rPr>
              <w:t xml:space="preserve">a? Hvis ja; for hvilke? Og hvilket </w:t>
            </w:r>
            <w:r w:rsidRPr="00444884">
              <w:rPr>
                <w:color w:val="000000" w:themeColor="text1"/>
                <w:sz w:val="20"/>
                <w:szCs w:val="20"/>
              </w:rPr>
              <w:t>fôr</w:t>
            </w:r>
            <w:r>
              <w:rPr>
                <w:color w:val="000000" w:themeColor="text1"/>
                <w:sz w:val="20"/>
                <w:szCs w:val="20"/>
              </w:rPr>
              <w:t xml:space="preserve"> benyttes?</w:t>
            </w:r>
          </w:p>
        </w:tc>
        <w:tc>
          <w:tcPr>
            <w:tcW w:w="4247" w:type="dxa"/>
          </w:tcPr>
          <w:p w14:paraId="2093A706" w14:textId="77777777" w:rsidR="00430B19" w:rsidRPr="00C17DCD" w:rsidRDefault="00430B19" w:rsidP="00394BCE">
            <w:pPr>
              <w:rPr>
                <w:rFonts w:ascii="Calibri Light" w:eastAsia="Times New Roman" w:hAnsi="Calibri Light" w:cs="Calibri Light"/>
                <w:sz w:val="20"/>
                <w:szCs w:val="20"/>
                <w:lang w:eastAsia="nb-NO"/>
              </w:rPr>
            </w:pPr>
            <w:r>
              <w:rPr>
                <w:rFonts w:ascii="Calibri Light" w:eastAsia="Times New Roman" w:hAnsi="Calibri Light" w:cs="Calibri Light"/>
                <w:sz w:val="20"/>
                <w:szCs w:val="20"/>
                <w:lang w:eastAsia="nb-NO"/>
              </w:rPr>
              <w:t>Benytt krav til soya nedenfor. Basert på svarene fra leverandør; vurder om man kan stille krav til eller benytter som tildelingskriterium at man unngår soya og i stedet benytter alternative</w:t>
            </w:r>
            <w:r w:rsidRPr="003357D1">
              <w:rPr>
                <w:color w:val="000000" w:themeColor="text1"/>
                <w:sz w:val="20"/>
                <w:szCs w:val="20"/>
              </w:rPr>
              <w:t xml:space="preserve"> fôrråvarer.</w:t>
            </w:r>
          </w:p>
        </w:tc>
      </w:tr>
    </w:tbl>
    <w:p w14:paraId="271923C2" w14:textId="77777777" w:rsidR="00430B19" w:rsidRPr="009D68A2" w:rsidRDefault="00430B19" w:rsidP="00430B19">
      <w:pPr>
        <w:pStyle w:val="Overskrift2"/>
      </w:pPr>
      <w:r>
        <w:t>Krav</w:t>
      </w:r>
    </w:p>
    <w:tbl>
      <w:tblPr>
        <w:tblStyle w:val="Tabellrutenett"/>
        <w:tblW w:w="0" w:type="auto"/>
        <w:tblLook w:val="04A0" w:firstRow="1" w:lastRow="0" w:firstColumn="1" w:lastColumn="0" w:noHBand="0" w:noVBand="1"/>
      </w:tblPr>
      <w:tblGrid>
        <w:gridCol w:w="5098"/>
        <w:gridCol w:w="3964"/>
      </w:tblGrid>
      <w:tr w:rsidR="00430B19" w14:paraId="77A856CC" w14:textId="77777777" w:rsidTr="00394BCE">
        <w:tc>
          <w:tcPr>
            <w:tcW w:w="5098" w:type="dxa"/>
            <w:shd w:val="clear" w:color="auto" w:fill="003B5C" w:themeFill="text2"/>
          </w:tcPr>
          <w:p w14:paraId="0A7DA318" w14:textId="77777777" w:rsidR="00430B19" w:rsidRDefault="00430B19" w:rsidP="00394BCE">
            <w:r>
              <w:t xml:space="preserve">Krav </w:t>
            </w:r>
          </w:p>
        </w:tc>
        <w:tc>
          <w:tcPr>
            <w:tcW w:w="3964" w:type="dxa"/>
            <w:shd w:val="clear" w:color="auto" w:fill="003B5C" w:themeFill="text2"/>
          </w:tcPr>
          <w:p w14:paraId="10E68C7D" w14:textId="77777777" w:rsidR="00430B19" w:rsidRDefault="00430B19" w:rsidP="00394BCE">
            <w:r>
              <w:t>Dokumentasjonskrav</w:t>
            </w:r>
          </w:p>
        </w:tc>
      </w:tr>
      <w:tr w:rsidR="00430B19" w14:paraId="4D7D08B5" w14:textId="77777777" w:rsidTr="00394BCE">
        <w:tc>
          <w:tcPr>
            <w:tcW w:w="5098" w:type="dxa"/>
          </w:tcPr>
          <w:p w14:paraId="1016C394" w14:textId="77777777" w:rsidR="00430B19" w:rsidRPr="00DF15D6" w:rsidRDefault="00430B19" w:rsidP="00394BCE">
            <w:pPr>
              <w:rPr>
                <w:color w:val="000000" w:themeColor="text1"/>
                <w:sz w:val="20"/>
                <w:szCs w:val="20"/>
                <w:u w:val="single"/>
              </w:rPr>
            </w:pPr>
            <w:r w:rsidRPr="00DF15D6">
              <w:rPr>
                <w:color w:val="000000" w:themeColor="text1"/>
                <w:sz w:val="20"/>
                <w:szCs w:val="20"/>
                <w:u w:val="single"/>
              </w:rPr>
              <w:t>Palmeolje</w:t>
            </w:r>
          </w:p>
          <w:p w14:paraId="5459B4CB" w14:textId="77777777" w:rsidR="00430B19" w:rsidRPr="009D68A2" w:rsidRDefault="00430B19" w:rsidP="00394BCE">
            <w:pPr>
              <w:rPr>
                <w:color w:val="000000" w:themeColor="text1"/>
                <w:sz w:val="20"/>
                <w:szCs w:val="20"/>
              </w:rPr>
            </w:pPr>
            <w:r w:rsidRPr="009D68A2">
              <w:rPr>
                <w:color w:val="000000" w:themeColor="text1"/>
                <w:sz w:val="20"/>
                <w:szCs w:val="20"/>
              </w:rPr>
              <w:t>Det skal ikke benyttes palmeolje som har bidratt til avskoging og skogdegradering i produkter på denne avtalen. Leverandøren skal oppgi hvilke av de tilbudte produktene som inneholder palmeolje, og legge ved dokumentasjon på at palmeoljen som er benyttet anses som bærekraftig og ikke har bidratt til avskoging og skogdegradering av tropisk skog.  </w:t>
            </w:r>
          </w:p>
          <w:p w14:paraId="1079BA26" w14:textId="77777777" w:rsidR="00430B19" w:rsidRDefault="00430B19" w:rsidP="00394BCE"/>
        </w:tc>
        <w:tc>
          <w:tcPr>
            <w:tcW w:w="3964" w:type="dxa"/>
          </w:tcPr>
          <w:p w14:paraId="28E6F496" w14:textId="77777777" w:rsidR="00430B19" w:rsidRDefault="00430B19" w:rsidP="00394BCE">
            <w:pPr>
              <w:rPr>
                <w:color w:val="000000" w:themeColor="text1"/>
                <w:sz w:val="20"/>
                <w:szCs w:val="20"/>
              </w:rPr>
            </w:pPr>
            <w:r w:rsidRPr="009D68A2">
              <w:rPr>
                <w:color w:val="000000" w:themeColor="text1"/>
                <w:sz w:val="20"/>
                <w:szCs w:val="20"/>
              </w:rPr>
              <w:t>Dokumentasjon på dette kan være at palmeoljen er sertifisert i henhold til RSPO (</w:t>
            </w:r>
            <w:proofErr w:type="spellStart"/>
            <w:r w:rsidRPr="009D68A2">
              <w:rPr>
                <w:color w:val="000000" w:themeColor="text1"/>
                <w:sz w:val="20"/>
                <w:szCs w:val="20"/>
              </w:rPr>
              <w:t>Roundtable</w:t>
            </w:r>
            <w:proofErr w:type="spellEnd"/>
            <w:r w:rsidRPr="009D68A2">
              <w:rPr>
                <w:color w:val="000000" w:themeColor="text1"/>
                <w:sz w:val="20"/>
                <w:szCs w:val="20"/>
              </w:rPr>
              <w:t xml:space="preserve"> for </w:t>
            </w:r>
            <w:proofErr w:type="spellStart"/>
            <w:r w:rsidRPr="009D68A2">
              <w:rPr>
                <w:color w:val="000000" w:themeColor="text1"/>
                <w:sz w:val="20"/>
                <w:szCs w:val="20"/>
              </w:rPr>
              <w:t>Sustainable</w:t>
            </w:r>
            <w:proofErr w:type="spellEnd"/>
            <w:r w:rsidRPr="009D68A2">
              <w:rPr>
                <w:color w:val="000000" w:themeColor="text1"/>
                <w:sz w:val="20"/>
                <w:szCs w:val="20"/>
              </w:rPr>
              <w:t xml:space="preserve"> Palm Oil), nivå Identity </w:t>
            </w:r>
            <w:proofErr w:type="spellStart"/>
            <w:r w:rsidRPr="009D68A2">
              <w:rPr>
                <w:color w:val="000000" w:themeColor="text1"/>
                <w:sz w:val="20"/>
                <w:szCs w:val="20"/>
              </w:rPr>
              <w:t>Preserved</w:t>
            </w:r>
            <w:proofErr w:type="spellEnd"/>
            <w:r w:rsidRPr="009D68A2">
              <w:rPr>
                <w:color w:val="000000" w:themeColor="text1"/>
                <w:sz w:val="20"/>
                <w:szCs w:val="20"/>
              </w:rPr>
              <w:t xml:space="preserve"> (IP) eller Segregert (SG), eller annen relevant dokumentasjon. </w:t>
            </w:r>
          </w:p>
          <w:p w14:paraId="3F41DB7C" w14:textId="77777777" w:rsidR="00430B19" w:rsidRDefault="00430B19" w:rsidP="00394BCE">
            <w:pPr>
              <w:rPr>
                <w:color w:val="000000" w:themeColor="text1"/>
                <w:sz w:val="20"/>
                <w:szCs w:val="20"/>
              </w:rPr>
            </w:pPr>
          </w:p>
          <w:p w14:paraId="5C8DF857" w14:textId="77777777" w:rsidR="00430B19" w:rsidRDefault="00430B19" w:rsidP="00394BCE">
            <w:r w:rsidRPr="009D68A2">
              <w:rPr>
                <w:color w:val="000000" w:themeColor="text1"/>
                <w:sz w:val="20"/>
                <w:szCs w:val="20"/>
              </w:rPr>
              <w:t xml:space="preserve">Det er ikke tilstrekkelig å benytte palmeolje kjøpt gjennom </w:t>
            </w:r>
            <w:proofErr w:type="spellStart"/>
            <w:r w:rsidRPr="009D68A2">
              <w:rPr>
                <w:color w:val="000000" w:themeColor="text1"/>
                <w:sz w:val="20"/>
                <w:szCs w:val="20"/>
              </w:rPr>
              <w:t>book&amp;claim-systemet</w:t>
            </w:r>
            <w:proofErr w:type="spellEnd"/>
            <w:r w:rsidRPr="009D68A2">
              <w:rPr>
                <w:color w:val="000000" w:themeColor="text1"/>
                <w:sz w:val="20"/>
                <w:szCs w:val="20"/>
              </w:rPr>
              <w:t xml:space="preserve">. Les mer om dette på Regnskogfondets nettsider: </w:t>
            </w:r>
            <w:hyperlink r:id="rId7" w:history="1">
              <w:r w:rsidRPr="009D68A2">
                <w:rPr>
                  <w:rStyle w:val="Hyperkobling"/>
                  <w:color w:val="000000" w:themeColor="text1"/>
                  <w:sz w:val="20"/>
                  <w:szCs w:val="20"/>
                </w:rPr>
                <w:t>Sertifisering av palmeolje (regnskog.no)</w:t>
              </w:r>
            </w:hyperlink>
          </w:p>
        </w:tc>
      </w:tr>
      <w:tr w:rsidR="00430B19" w14:paraId="5CE711B7" w14:textId="77777777" w:rsidTr="00394BCE">
        <w:tc>
          <w:tcPr>
            <w:tcW w:w="5098" w:type="dxa"/>
          </w:tcPr>
          <w:p w14:paraId="50C3DF32" w14:textId="77777777" w:rsidR="00430B19" w:rsidRDefault="00430B19" w:rsidP="00394BCE">
            <w:pPr>
              <w:rPr>
                <w:color w:val="000000" w:themeColor="text1"/>
                <w:sz w:val="20"/>
                <w:szCs w:val="20"/>
                <w:u w:val="single"/>
              </w:rPr>
            </w:pPr>
            <w:r>
              <w:rPr>
                <w:color w:val="000000" w:themeColor="text1"/>
                <w:sz w:val="20"/>
                <w:szCs w:val="20"/>
                <w:u w:val="single"/>
              </w:rPr>
              <w:t>Soya</w:t>
            </w:r>
          </w:p>
          <w:p w14:paraId="05565A08" w14:textId="77777777" w:rsidR="00430B19" w:rsidRPr="00DF15D6" w:rsidRDefault="00430B19" w:rsidP="00394BCE">
            <w:pPr>
              <w:rPr>
                <w:color w:val="000000" w:themeColor="text1"/>
                <w:sz w:val="20"/>
                <w:szCs w:val="20"/>
                <w:u w:val="single"/>
              </w:rPr>
            </w:pPr>
            <w:r>
              <w:rPr>
                <w:color w:val="000000" w:themeColor="text1"/>
                <w:sz w:val="20"/>
                <w:szCs w:val="20"/>
              </w:rPr>
              <w:t>Det skal ikke benyttes soya som har bidratt til avskoging og skogdegradering i produkter på denne avtalen. Leverandører av</w:t>
            </w:r>
            <w:r w:rsidRPr="003357D1">
              <w:rPr>
                <w:color w:val="000000" w:themeColor="text1"/>
                <w:sz w:val="20"/>
                <w:szCs w:val="20"/>
              </w:rPr>
              <w:t xml:space="preserve"> animalsk protein</w:t>
            </w:r>
            <w:r>
              <w:rPr>
                <w:color w:val="000000" w:themeColor="text1"/>
                <w:sz w:val="20"/>
                <w:szCs w:val="20"/>
              </w:rPr>
              <w:t xml:space="preserve"> skal arbeide for en </w:t>
            </w:r>
            <w:r w:rsidRPr="003357D1">
              <w:rPr>
                <w:color w:val="000000" w:themeColor="text1"/>
                <w:sz w:val="20"/>
                <w:szCs w:val="20"/>
              </w:rPr>
              <w:t>avskogingsfri leverandørkjede, dvs. proteinprodusenter som velger fôrleverandør uten kobling til avskoging eller</w:t>
            </w:r>
            <w:r>
              <w:rPr>
                <w:color w:val="000000" w:themeColor="text1"/>
                <w:sz w:val="20"/>
                <w:szCs w:val="20"/>
              </w:rPr>
              <w:t xml:space="preserve"> som har</w:t>
            </w:r>
            <w:r w:rsidRPr="003357D1">
              <w:rPr>
                <w:color w:val="000000" w:themeColor="text1"/>
                <w:sz w:val="20"/>
                <w:szCs w:val="20"/>
              </w:rPr>
              <w:t xml:space="preserve"> alternative fôrråvarer.</w:t>
            </w:r>
          </w:p>
        </w:tc>
        <w:tc>
          <w:tcPr>
            <w:tcW w:w="3964" w:type="dxa"/>
          </w:tcPr>
          <w:p w14:paraId="5CC8A8B7" w14:textId="77777777" w:rsidR="00430B19" w:rsidRDefault="00430B19" w:rsidP="00394BCE">
            <w:pPr>
              <w:rPr>
                <w:color w:val="000000" w:themeColor="text1"/>
                <w:sz w:val="20"/>
                <w:szCs w:val="20"/>
              </w:rPr>
            </w:pPr>
            <w:r>
              <w:rPr>
                <w:color w:val="000000" w:themeColor="text1"/>
                <w:sz w:val="20"/>
                <w:szCs w:val="20"/>
              </w:rPr>
              <w:t xml:space="preserve">Leverandør skal vedlegge en liste over alle produkter på denne avtalen som består av eller er tilvirket ved bruk av soya. Leverandør skal ha iverksatt rutiner og tiltak som arbeider for en avskogingsfri leverandørkjede. </w:t>
            </w:r>
          </w:p>
          <w:p w14:paraId="18FD5D15" w14:textId="77777777" w:rsidR="00430B19" w:rsidRDefault="00430B19" w:rsidP="00394BCE">
            <w:pPr>
              <w:rPr>
                <w:color w:val="000000" w:themeColor="text1"/>
                <w:sz w:val="20"/>
                <w:szCs w:val="20"/>
              </w:rPr>
            </w:pPr>
          </w:p>
          <w:p w14:paraId="4AE8B7FC" w14:textId="77777777" w:rsidR="00430B19" w:rsidRPr="009D68A2" w:rsidRDefault="00430B19" w:rsidP="00394BCE">
            <w:pPr>
              <w:rPr>
                <w:color w:val="000000" w:themeColor="text1"/>
                <w:sz w:val="20"/>
                <w:szCs w:val="20"/>
              </w:rPr>
            </w:pPr>
          </w:p>
        </w:tc>
      </w:tr>
      <w:tr w:rsidR="00430B19" w14:paraId="1FF2F9FC" w14:textId="77777777" w:rsidTr="00394BCE">
        <w:tc>
          <w:tcPr>
            <w:tcW w:w="5098" w:type="dxa"/>
          </w:tcPr>
          <w:p w14:paraId="279F8B26" w14:textId="77777777" w:rsidR="00430B19" w:rsidRDefault="00430B19" w:rsidP="00394BCE">
            <w:pPr>
              <w:rPr>
                <w:color w:val="000000" w:themeColor="text1"/>
                <w:sz w:val="20"/>
                <w:szCs w:val="20"/>
                <w:u w:val="single"/>
              </w:rPr>
            </w:pPr>
            <w:r>
              <w:rPr>
                <w:color w:val="000000" w:themeColor="text1"/>
                <w:sz w:val="20"/>
                <w:szCs w:val="20"/>
                <w:u w:val="single"/>
              </w:rPr>
              <w:t>Tropisk tømmer</w:t>
            </w:r>
          </w:p>
          <w:p w14:paraId="2EA9F956" w14:textId="77777777" w:rsidR="00430B19" w:rsidRPr="00DF15D6" w:rsidRDefault="00430B19" w:rsidP="00394BCE">
            <w:pPr>
              <w:rPr>
                <w:color w:val="000000" w:themeColor="text1"/>
                <w:sz w:val="20"/>
                <w:szCs w:val="20"/>
              </w:rPr>
            </w:pPr>
            <w:r w:rsidRPr="00DF15D6">
              <w:rPr>
                <w:color w:val="000000" w:themeColor="text1"/>
                <w:sz w:val="20"/>
                <w:szCs w:val="20"/>
              </w:rPr>
              <w:t xml:space="preserve">Produktene som tilbys i denne avtalen skal ikke være laget av tropisk tømmer. Se nærmere oversikt over hvilke treslag som er tropiske på Regnskogfondets nettsider: </w:t>
            </w:r>
            <w:hyperlink r:id="rId8" w:history="1">
              <w:r w:rsidRPr="00DF15D6">
                <w:rPr>
                  <w:rStyle w:val="Hyperkobling"/>
                  <w:sz w:val="20"/>
                  <w:szCs w:val="20"/>
                </w:rPr>
                <w:t>Tropiske treslag (regnskog.no)</w:t>
              </w:r>
            </w:hyperlink>
          </w:p>
        </w:tc>
        <w:tc>
          <w:tcPr>
            <w:tcW w:w="3964" w:type="dxa"/>
          </w:tcPr>
          <w:p w14:paraId="49CF2B7D" w14:textId="77777777" w:rsidR="00430B19" w:rsidRPr="00DF15D6" w:rsidRDefault="00430B19" w:rsidP="00394BCE">
            <w:pPr>
              <w:rPr>
                <w:color w:val="000000" w:themeColor="text1"/>
                <w:sz w:val="20"/>
                <w:szCs w:val="20"/>
              </w:rPr>
            </w:pPr>
            <w:r w:rsidRPr="00DF15D6">
              <w:rPr>
                <w:color w:val="000000" w:themeColor="text1"/>
                <w:sz w:val="20"/>
                <w:szCs w:val="20"/>
              </w:rPr>
              <w:t>For alle produkter</w:t>
            </w:r>
            <w:r>
              <w:rPr>
                <w:color w:val="000000" w:themeColor="text1"/>
                <w:sz w:val="20"/>
                <w:szCs w:val="20"/>
              </w:rPr>
              <w:t xml:space="preserve"> i trevirke</w:t>
            </w:r>
            <w:r w:rsidRPr="00DF15D6">
              <w:rPr>
                <w:color w:val="000000" w:themeColor="text1"/>
                <w:sz w:val="20"/>
                <w:szCs w:val="20"/>
              </w:rPr>
              <w:t xml:space="preserve"> på denne avtalen, skal det oppgis </w:t>
            </w:r>
            <w:r>
              <w:rPr>
                <w:color w:val="000000" w:themeColor="text1"/>
                <w:sz w:val="20"/>
                <w:szCs w:val="20"/>
              </w:rPr>
              <w:t>hvor tømmeret brukt i produksjonen kommer fra.</w:t>
            </w:r>
          </w:p>
          <w:p w14:paraId="2BC42CAF" w14:textId="77777777" w:rsidR="00430B19" w:rsidRPr="009D68A2" w:rsidRDefault="00430B19" w:rsidP="00394BCE">
            <w:pPr>
              <w:rPr>
                <w:color w:val="000000" w:themeColor="text1"/>
                <w:sz w:val="20"/>
                <w:szCs w:val="20"/>
              </w:rPr>
            </w:pPr>
          </w:p>
        </w:tc>
      </w:tr>
    </w:tbl>
    <w:p w14:paraId="33F56192" w14:textId="77777777" w:rsidR="009B7194" w:rsidRPr="00430B19" w:rsidRDefault="009B7194" w:rsidP="00430B19"/>
    <w:sectPr w:rsidR="009B7194" w:rsidRPr="00430B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B35C" w14:textId="77777777" w:rsidR="00955541" w:rsidRDefault="00955541" w:rsidP="00955541">
      <w:pPr>
        <w:spacing w:after="0" w:line="240" w:lineRule="auto"/>
      </w:pPr>
      <w:r>
        <w:separator/>
      </w:r>
    </w:p>
  </w:endnote>
  <w:endnote w:type="continuationSeparator" w:id="0">
    <w:p w14:paraId="4681E5B2" w14:textId="77777777" w:rsidR="00955541" w:rsidRDefault="00955541" w:rsidP="0095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F06C" w14:textId="7E1FB2B3" w:rsidR="00955541" w:rsidRPr="00955541" w:rsidRDefault="00AC715A" w:rsidP="00955541">
    <w:pPr>
      <w:pStyle w:val="Bunntekst"/>
    </w:pP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7BB4A86" wp14:editId="49BEF38C">
          <wp:simplePos x="0" y="0"/>
          <wp:positionH relativeFrom="margin">
            <wp:posOffset>-448310</wp:posOffset>
          </wp:positionH>
          <wp:positionV relativeFrom="paragraph">
            <wp:posOffset>-95555</wp:posOffset>
          </wp:positionV>
          <wp:extent cx="950595" cy="394970"/>
          <wp:effectExtent l="0" t="0" r="0" b="0"/>
          <wp:wrapThrough wrapText="bothSides">
            <wp:wrapPolygon edited="0">
              <wp:start x="0" y="3125"/>
              <wp:lineTo x="0" y="7293"/>
              <wp:lineTo x="1731" y="18752"/>
              <wp:lineTo x="4329" y="18752"/>
              <wp:lineTo x="16882" y="16669"/>
              <wp:lineTo x="19046" y="14585"/>
              <wp:lineTo x="18180" y="3125"/>
              <wp:lineTo x="0" y="3125"/>
            </wp:wrapPolygon>
          </wp:wrapThrough>
          <wp:docPr id="4"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217" t="12923" r="-980" b="12597"/>
                  <a:stretch/>
                </pic:blipFill>
                <pic:spPr bwMode="auto">
                  <a:xfrm>
                    <a:off x="0" y="0"/>
                    <a:ext cx="950595"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541">
      <w:rPr>
        <w:noProof/>
      </w:rPr>
      <w:drawing>
        <wp:anchor distT="0" distB="0" distL="114300" distR="114300" simplePos="0" relativeHeight="251660288" behindDoc="0" locked="0" layoutInCell="1" allowOverlap="1" wp14:anchorId="25702F32" wp14:editId="211766D4">
          <wp:simplePos x="0" y="0"/>
          <wp:positionH relativeFrom="column">
            <wp:posOffset>451815</wp:posOffset>
          </wp:positionH>
          <wp:positionV relativeFrom="paragraph">
            <wp:posOffset>-145415</wp:posOffset>
          </wp:positionV>
          <wp:extent cx="733425" cy="424180"/>
          <wp:effectExtent l="0" t="0" r="9525" b="0"/>
          <wp:wrapThrough wrapText="bothSides">
            <wp:wrapPolygon edited="0">
              <wp:start x="11221" y="0"/>
              <wp:lineTo x="0" y="6790"/>
              <wp:lineTo x="0" y="18431"/>
              <wp:lineTo x="15148" y="20371"/>
              <wp:lineTo x="19075" y="20371"/>
              <wp:lineTo x="21319" y="9701"/>
              <wp:lineTo x="21319" y="3880"/>
              <wp:lineTo x="15148" y="0"/>
              <wp:lineTo x="1122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24180"/>
                  </a:xfrm>
                  <a:prstGeom prst="rect">
                    <a:avLst/>
                  </a:prstGeom>
                  <a:noFill/>
                  <a:ln>
                    <a:noFill/>
                  </a:ln>
                </pic:spPr>
              </pic:pic>
            </a:graphicData>
          </a:graphic>
        </wp:anchor>
      </w:drawing>
    </w:r>
    <w:r w:rsidR="00955541">
      <w:tab/>
      <w:t>Klimarådgivning i anskaffelser</w:t>
    </w:r>
    <w:r w:rsidR="00955541">
      <w:tab/>
      <w:t>klimaradgivning.no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1D1" w14:textId="77777777" w:rsidR="00955541" w:rsidRDefault="00955541" w:rsidP="00955541">
      <w:pPr>
        <w:spacing w:after="0" w:line="240" w:lineRule="auto"/>
      </w:pPr>
      <w:r>
        <w:separator/>
      </w:r>
    </w:p>
  </w:footnote>
  <w:footnote w:type="continuationSeparator" w:id="0">
    <w:p w14:paraId="4D8BD2D4" w14:textId="77777777" w:rsidR="00955541" w:rsidRDefault="00955541" w:rsidP="00955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1"/>
    <w:rsid w:val="00180E4E"/>
    <w:rsid w:val="003D48A7"/>
    <w:rsid w:val="00430B19"/>
    <w:rsid w:val="00660587"/>
    <w:rsid w:val="00663E35"/>
    <w:rsid w:val="006F761C"/>
    <w:rsid w:val="00882047"/>
    <w:rsid w:val="00953D31"/>
    <w:rsid w:val="00955541"/>
    <w:rsid w:val="009762A1"/>
    <w:rsid w:val="009B7194"/>
    <w:rsid w:val="009F263B"/>
    <w:rsid w:val="00AC715A"/>
    <w:rsid w:val="00BA7E16"/>
    <w:rsid w:val="00BF3DEC"/>
    <w:rsid w:val="00DB235B"/>
    <w:rsid w:val="00DC13AF"/>
    <w:rsid w:val="00E04C9C"/>
    <w:rsid w:val="00F25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88C0"/>
  <w15:chartTrackingRefBased/>
  <w15:docId w15:val="{E18C4B5F-ECFD-4B5C-80A4-830D468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19"/>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555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541"/>
  </w:style>
  <w:style w:type="paragraph" w:styleId="Bunntekst">
    <w:name w:val="footer"/>
    <w:basedOn w:val="Normal"/>
    <w:link w:val="BunntekstTegn"/>
    <w:uiPriority w:val="99"/>
    <w:unhideWhenUsed/>
    <w:rsid w:val="009555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541"/>
  </w:style>
  <w:style w:type="table" w:styleId="Tabellrutenett">
    <w:name w:val="Table Grid"/>
    <w:basedOn w:val="Vanligtabell"/>
    <w:rsid w:val="0066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60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nskog.no/no/hva-du-kan-gjore/unnga-tropisk-tommer/tropiske-treslag" TargetMode="External"/><Relationship Id="rId3" Type="http://schemas.openxmlformats.org/officeDocument/2006/relationships/webSettings" Target="webSettings.xml"/><Relationship Id="rId7" Type="http://schemas.openxmlformats.org/officeDocument/2006/relationships/hyperlink" Target="https://www.regnskog.no/no/om-regnskogen/derfor-forsvinner-regnskogen/problemet-med-palmeolje/sertifisering-av-palmeolj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nskog.no/no/om-regnskogen/derfor-forsvinner-regnskog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2978</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Skarshaug Gathen</dc:creator>
  <cp:keywords/>
  <dc:description/>
  <cp:lastModifiedBy>Erik Skarshaug Gathen</cp:lastModifiedBy>
  <cp:revision>5</cp:revision>
  <dcterms:created xsi:type="dcterms:W3CDTF">2022-06-14T07:15:00Z</dcterms:created>
  <dcterms:modified xsi:type="dcterms:W3CDTF">2022-06-15T06:07:00Z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2021-06-03T16:41:55Z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75462ac5-f6e1-43d4-a302-0e6b7c12f707</vt:lpwstr>
  </property>
  <property fmtid="{D5CDD505-2E9C-101B-9397-08002B2CF9AE}" pid="8" name="MSIP_Label_06768ce0-ceaf-4778-8ab1-e65d26fe9939_ContentBits">
    <vt:lpwstr>0</vt:lpwstr>
  </property>
</Properties>
</file>